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7E517" w14:textId="77777777" w:rsidR="003E540B" w:rsidRDefault="003E540B">
      <w:pPr>
        <w:pStyle w:val="Normal1"/>
        <w:jc w:val="center"/>
        <w:rPr>
          <w:b/>
          <w:color w:val="000000"/>
          <w:sz w:val="24"/>
          <w:szCs w:val="24"/>
        </w:rPr>
      </w:pPr>
    </w:p>
    <w:p w14:paraId="39DC7507" w14:textId="32FD5FF1" w:rsidR="003E540B" w:rsidRDefault="00625F1F">
      <w:pPr>
        <w:pStyle w:val="Normal1"/>
        <w:jc w:val="center"/>
        <w:rPr>
          <w:b/>
          <w:color w:val="000000"/>
          <w:sz w:val="24"/>
          <w:szCs w:val="24"/>
        </w:rPr>
      </w:pPr>
      <w:r>
        <w:rPr>
          <w:b/>
          <w:color w:val="000000"/>
          <w:sz w:val="24"/>
          <w:szCs w:val="24"/>
        </w:rPr>
        <w:t>REGULAMENTO DA COPA SÓPNEUS</w:t>
      </w:r>
      <w:r w:rsidR="007746B4">
        <w:rPr>
          <w:b/>
          <w:color w:val="000000"/>
          <w:sz w:val="24"/>
          <w:szCs w:val="24"/>
        </w:rPr>
        <w:t>/</w:t>
      </w:r>
      <w:r w:rsidR="0084716B">
        <w:rPr>
          <w:b/>
          <w:color w:val="000000"/>
          <w:sz w:val="24"/>
          <w:szCs w:val="24"/>
        </w:rPr>
        <w:t xml:space="preserve"> GOODYEAR</w:t>
      </w:r>
      <w:r>
        <w:rPr>
          <w:b/>
          <w:color w:val="000000"/>
          <w:sz w:val="24"/>
          <w:szCs w:val="24"/>
        </w:rPr>
        <w:t xml:space="preserve"> DE KART DE </w:t>
      </w:r>
      <w:r w:rsidR="005E01AD">
        <w:rPr>
          <w:b/>
          <w:color w:val="000000"/>
          <w:sz w:val="24"/>
          <w:szCs w:val="24"/>
        </w:rPr>
        <w:t>2020</w:t>
      </w:r>
    </w:p>
    <w:p w14:paraId="598266EE" w14:textId="77777777" w:rsidR="003E540B" w:rsidRDefault="003E540B">
      <w:pPr>
        <w:pStyle w:val="Normal1"/>
        <w:jc w:val="both"/>
        <w:rPr>
          <w:b/>
        </w:rPr>
      </w:pPr>
    </w:p>
    <w:p w14:paraId="7AB3AD0C" w14:textId="77777777" w:rsidR="003E540B" w:rsidRDefault="00625F1F">
      <w:pPr>
        <w:pStyle w:val="Normal1"/>
        <w:jc w:val="both"/>
        <w:rPr>
          <w:b/>
        </w:rPr>
      </w:pPr>
      <w:r>
        <w:rPr>
          <w:b/>
        </w:rPr>
        <w:t xml:space="preserve">1 - DO OBJETIVO E DA ORGANIZAÇÃO </w:t>
      </w:r>
    </w:p>
    <w:p w14:paraId="5A029779" w14:textId="77777777" w:rsidR="003E540B" w:rsidRDefault="00625F1F">
      <w:pPr>
        <w:pStyle w:val="Normal1"/>
        <w:jc w:val="both"/>
      </w:pPr>
      <w:r>
        <w:t xml:space="preserve">1.1 - Denominado como “Pé de Chumbo”, o campeonato amador de kart formado por comerciantes, industriais e profissionais liberais, aqui denominado como GRUPO, tem como objetivo a prática esportiva, o entretenimento e a diversão. </w:t>
      </w:r>
    </w:p>
    <w:p w14:paraId="3079EF60" w14:textId="47A1147B" w:rsidR="003E540B" w:rsidRDefault="00625F1F">
      <w:pPr>
        <w:pStyle w:val="Normal1"/>
        <w:jc w:val="both"/>
      </w:pPr>
      <w:r>
        <w:t xml:space="preserve">1.2 - A organização do campeonato pertence aos pilotos integrantes do GRUPO, sendo a temporada de </w:t>
      </w:r>
      <w:r w:rsidR="005E01AD">
        <w:t>2020</w:t>
      </w:r>
      <w:r>
        <w:t xml:space="preserve"> denominada como </w:t>
      </w:r>
      <w:r w:rsidR="005E01AD" w:rsidRPr="005E01AD">
        <w:rPr>
          <w:highlight w:val="green"/>
        </w:rPr>
        <w:t xml:space="preserve">10ª </w:t>
      </w:r>
      <w:r w:rsidRPr="005E01AD">
        <w:rPr>
          <w:highlight w:val="green"/>
        </w:rPr>
        <w:t>COPA SÓPNEUS DE KART</w:t>
      </w:r>
      <w:r>
        <w:t>.</w:t>
      </w:r>
    </w:p>
    <w:p w14:paraId="50E0F75D" w14:textId="77777777" w:rsidR="003E540B" w:rsidRDefault="00625F1F">
      <w:pPr>
        <w:pStyle w:val="Normal1"/>
        <w:jc w:val="both"/>
        <w:rPr>
          <w:b/>
        </w:rPr>
      </w:pPr>
      <w:r>
        <w:rPr>
          <w:b/>
        </w:rPr>
        <w:t xml:space="preserve"> 2 - DO CALENDÁRIO </w:t>
      </w:r>
    </w:p>
    <w:p w14:paraId="617E7B2E" w14:textId="77777777" w:rsidR="003E540B" w:rsidRDefault="00625F1F">
      <w:pPr>
        <w:pStyle w:val="Normal1"/>
        <w:jc w:val="both"/>
      </w:pPr>
      <w:r>
        <w:t>2.1 - Totalizando 10 etapas, fica estabelecida as seguintes datas para a realização das provas, sendo elas:</w:t>
      </w:r>
    </w:p>
    <w:p w14:paraId="4C489017" w14:textId="38EF8E46" w:rsidR="003E540B" w:rsidRDefault="00625F1F">
      <w:pPr>
        <w:pStyle w:val="Normal1"/>
        <w:numPr>
          <w:ilvl w:val="0"/>
          <w:numId w:val="1"/>
        </w:numPr>
        <w:pBdr>
          <w:top w:val="nil"/>
          <w:left w:val="nil"/>
          <w:bottom w:val="nil"/>
          <w:right w:val="nil"/>
          <w:between w:val="nil"/>
        </w:pBdr>
        <w:spacing w:after="0"/>
        <w:jc w:val="both"/>
        <w:rPr>
          <w:color w:val="000000"/>
          <w:highlight w:val="yellow"/>
        </w:rPr>
      </w:pPr>
      <w:commentRangeStart w:id="0"/>
      <w:r>
        <w:rPr>
          <w:color w:val="000000"/>
          <w:highlight w:val="yellow"/>
        </w:rPr>
        <w:t>D</w:t>
      </w:r>
      <w:r w:rsidR="007746B4">
        <w:rPr>
          <w:color w:val="000000"/>
          <w:highlight w:val="yellow"/>
        </w:rPr>
        <w:t>ia 08</w:t>
      </w:r>
      <w:r>
        <w:rPr>
          <w:color w:val="000000"/>
          <w:highlight w:val="yellow"/>
        </w:rPr>
        <w:t>/0</w:t>
      </w:r>
      <w:r w:rsidR="007746B4">
        <w:rPr>
          <w:color w:val="000000"/>
          <w:highlight w:val="yellow"/>
        </w:rPr>
        <w:t>2/</w:t>
      </w:r>
      <w:r>
        <w:rPr>
          <w:color w:val="000000"/>
          <w:highlight w:val="yellow"/>
        </w:rPr>
        <w:t>20</w:t>
      </w:r>
      <w:r w:rsidR="007746B4">
        <w:rPr>
          <w:color w:val="000000"/>
          <w:highlight w:val="yellow"/>
        </w:rPr>
        <w:t>20</w:t>
      </w:r>
      <w:r>
        <w:rPr>
          <w:color w:val="000000"/>
          <w:highlight w:val="yellow"/>
        </w:rPr>
        <w:t xml:space="preserve"> – ABERTURA - primeira etapa – Paulínia/SP</w:t>
      </w:r>
    </w:p>
    <w:p w14:paraId="16CCB047" w14:textId="755D7DD5" w:rsidR="003E540B" w:rsidRDefault="007746B4">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21</w:t>
      </w:r>
      <w:r w:rsidR="00625F1F">
        <w:rPr>
          <w:color w:val="000000"/>
          <w:highlight w:val="yellow"/>
        </w:rPr>
        <w:t>/0</w:t>
      </w:r>
      <w:r>
        <w:rPr>
          <w:color w:val="000000"/>
          <w:highlight w:val="yellow"/>
        </w:rPr>
        <w:t>3/2020</w:t>
      </w:r>
      <w:r w:rsidR="00625F1F">
        <w:rPr>
          <w:color w:val="000000"/>
          <w:highlight w:val="yellow"/>
        </w:rPr>
        <w:t xml:space="preserve"> – segunda etapa – Araraquara/SP</w:t>
      </w:r>
    </w:p>
    <w:p w14:paraId="4593592D" w14:textId="7AFED85C" w:rsidR="003E540B" w:rsidRDefault="007746B4">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16</w:t>
      </w:r>
      <w:r w:rsidR="00625F1F">
        <w:rPr>
          <w:color w:val="000000"/>
          <w:highlight w:val="yellow"/>
        </w:rPr>
        <w:t>/05/20</w:t>
      </w:r>
      <w:r>
        <w:rPr>
          <w:color w:val="000000"/>
          <w:highlight w:val="yellow"/>
        </w:rPr>
        <w:t>20</w:t>
      </w:r>
      <w:r w:rsidR="00625F1F">
        <w:rPr>
          <w:color w:val="000000"/>
          <w:highlight w:val="yellow"/>
        </w:rPr>
        <w:t xml:space="preserve"> – terceira etapa – </w:t>
      </w:r>
      <w:r>
        <w:rPr>
          <w:color w:val="000000"/>
          <w:highlight w:val="yellow"/>
        </w:rPr>
        <w:t>Limeira</w:t>
      </w:r>
      <w:r w:rsidR="00625F1F">
        <w:rPr>
          <w:color w:val="000000"/>
          <w:highlight w:val="yellow"/>
        </w:rPr>
        <w:t>/SP</w:t>
      </w:r>
    </w:p>
    <w:p w14:paraId="40D0F4D4" w14:textId="7A68E2E6" w:rsidR="003E540B" w:rsidRDefault="007746B4">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05</w:t>
      </w:r>
      <w:r w:rsidR="00625F1F">
        <w:rPr>
          <w:color w:val="000000"/>
          <w:highlight w:val="yellow"/>
        </w:rPr>
        <w:t>/06</w:t>
      </w:r>
      <w:r>
        <w:rPr>
          <w:color w:val="000000"/>
          <w:highlight w:val="yellow"/>
        </w:rPr>
        <w:t>/</w:t>
      </w:r>
      <w:r w:rsidR="00625F1F">
        <w:rPr>
          <w:color w:val="000000"/>
          <w:highlight w:val="yellow"/>
        </w:rPr>
        <w:t>20</w:t>
      </w:r>
      <w:r>
        <w:rPr>
          <w:color w:val="000000"/>
          <w:highlight w:val="yellow"/>
        </w:rPr>
        <w:t>20</w:t>
      </w:r>
      <w:r w:rsidR="00625F1F">
        <w:rPr>
          <w:color w:val="000000"/>
          <w:highlight w:val="yellow"/>
        </w:rPr>
        <w:t xml:space="preserve"> – quarta etapa – </w:t>
      </w:r>
      <w:r>
        <w:rPr>
          <w:color w:val="000000"/>
          <w:highlight w:val="yellow"/>
        </w:rPr>
        <w:t>Paulínia</w:t>
      </w:r>
      <w:r w:rsidR="00625F1F">
        <w:rPr>
          <w:color w:val="000000"/>
          <w:highlight w:val="yellow"/>
        </w:rPr>
        <w:t>/SP</w:t>
      </w:r>
    </w:p>
    <w:p w14:paraId="2B4D4EEB" w14:textId="1B16F563" w:rsidR="003E540B" w:rsidRDefault="007746B4">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26</w:t>
      </w:r>
      <w:r w:rsidR="00625F1F">
        <w:rPr>
          <w:color w:val="000000"/>
          <w:highlight w:val="yellow"/>
        </w:rPr>
        <w:t>/06/20</w:t>
      </w:r>
      <w:r>
        <w:rPr>
          <w:color w:val="000000"/>
          <w:highlight w:val="yellow"/>
        </w:rPr>
        <w:t>20</w:t>
      </w:r>
      <w:r w:rsidR="00625F1F">
        <w:rPr>
          <w:color w:val="000000"/>
          <w:highlight w:val="yellow"/>
        </w:rPr>
        <w:t xml:space="preserve"> – quinta etapa – Vespasiano/MG</w:t>
      </w:r>
    </w:p>
    <w:p w14:paraId="4FD96869" w14:textId="187F4CA2" w:rsidR="003E540B" w:rsidRDefault="007746B4">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01</w:t>
      </w:r>
      <w:r w:rsidR="00625F1F">
        <w:rPr>
          <w:color w:val="000000"/>
          <w:highlight w:val="yellow"/>
        </w:rPr>
        <w:t>/08/20</w:t>
      </w:r>
      <w:r>
        <w:rPr>
          <w:color w:val="000000"/>
          <w:highlight w:val="yellow"/>
        </w:rPr>
        <w:t>20</w:t>
      </w:r>
      <w:r w:rsidR="00625F1F">
        <w:rPr>
          <w:color w:val="000000"/>
          <w:highlight w:val="yellow"/>
        </w:rPr>
        <w:t xml:space="preserve"> – sexta etapa – </w:t>
      </w:r>
      <w:proofErr w:type="spellStart"/>
      <w:r>
        <w:rPr>
          <w:color w:val="000000"/>
          <w:highlight w:val="yellow"/>
        </w:rPr>
        <w:t>Itú</w:t>
      </w:r>
      <w:proofErr w:type="spellEnd"/>
      <w:r w:rsidR="00625F1F">
        <w:rPr>
          <w:color w:val="000000"/>
          <w:highlight w:val="yellow"/>
        </w:rPr>
        <w:t>/SP</w:t>
      </w:r>
    </w:p>
    <w:p w14:paraId="62875238" w14:textId="734041ED" w:rsidR="003E540B" w:rsidRDefault="002C7A13">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29</w:t>
      </w:r>
      <w:r w:rsidR="007746B4">
        <w:rPr>
          <w:color w:val="000000"/>
          <w:highlight w:val="yellow"/>
        </w:rPr>
        <w:t>/0</w:t>
      </w:r>
      <w:r>
        <w:rPr>
          <w:color w:val="000000"/>
          <w:highlight w:val="yellow"/>
        </w:rPr>
        <w:t>8</w:t>
      </w:r>
      <w:r w:rsidR="007746B4">
        <w:rPr>
          <w:color w:val="000000"/>
          <w:highlight w:val="yellow"/>
        </w:rPr>
        <w:t>/2020</w:t>
      </w:r>
      <w:r w:rsidR="00625F1F">
        <w:rPr>
          <w:color w:val="000000"/>
          <w:highlight w:val="yellow"/>
        </w:rPr>
        <w:t xml:space="preserve"> – sétima etapa – P</w:t>
      </w:r>
      <w:r w:rsidR="007746B4">
        <w:rPr>
          <w:color w:val="000000"/>
          <w:highlight w:val="yellow"/>
        </w:rPr>
        <w:t>aulínia</w:t>
      </w:r>
      <w:r w:rsidR="00625F1F">
        <w:rPr>
          <w:color w:val="000000"/>
          <w:highlight w:val="yellow"/>
        </w:rPr>
        <w:t>/SP</w:t>
      </w:r>
    </w:p>
    <w:p w14:paraId="7C6A1285" w14:textId="5303B59D" w:rsidR="003E540B" w:rsidRDefault="002C7A13">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19</w:t>
      </w:r>
      <w:r w:rsidR="00625F1F">
        <w:rPr>
          <w:color w:val="000000"/>
          <w:highlight w:val="yellow"/>
        </w:rPr>
        <w:t>/09/20</w:t>
      </w:r>
      <w:r>
        <w:rPr>
          <w:color w:val="000000"/>
          <w:highlight w:val="yellow"/>
        </w:rPr>
        <w:t>20</w:t>
      </w:r>
      <w:r w:rsidR="00625F1F">
        <w:rPr>
          <w:color w:val="000000"/>
          <w:highlight w:val="yellow"/>
        </w:rPr>
        <w:t xml:space="preserve"> – oitava etapa – </w:t>
      </w:r>
      <w:r>
        <w:rPr>
          <w:color w:val="000000"/>
          <w:highlight w:val="yellow"/>
        </w:rPr>
        <w:t>Nova Odessa</w:t>
      </w:r>
      <w:r w:rsidR="00625F1F">
        <w:rPr>
          <w:color w:val="000000"/>
          <w:highlight w:val="yellow"/>
        </w:rPr>
        <w:t>/SP</w:t>
      </w:r>
    </w:p>
    <w:p w14:paraId="0C5572E7" w14:textId="17B7DA98" w:rsidR="003E540B" w:rsidRDefault="002C7A13">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17</w:t>
      </w:r>
      <w:r w:rsidR="00625F1F">
        <w:rPr>
          <w:color w:val="000000"/>
          <w:highlight w:val="yellow"/>
        </w:rPr>
        <w:t>/1</w:t>
      </w:r>
      <w:r>
        <w:rPr>
          <w:color w:val="000000"/>
          <w:highlight w:val="yellow"/>
        </w:rPr>
        <w:t>0/</w:t>
      </w:r>
      <w:proofErr w:type="gramStart"/>
      <w:r>
        <w:rPr>
          <w:color w:val="000000"/>
          <w:highlight w:val="yellow"/>
        </w:rPr>
        <w:t>2020  –</w:t>
      </w:r>
      <w:proofErr w:type="gramEnd"/>
      <w:r>
        <w:rPr>
          <w:color w:val="000000"/>
          <w:highlight w:val="yellow"/>
        </w:rPr>
        <w:t xml:space="preserve"> nona etapa – Beto Carrero</w:t>
      </w:r>
    </w:p>
    <w:p w14:paraId="4525C1B0" w14:textId="5AB3F99C" w:rsidR="003E540B" w:rsidRDefault="002C7A13">
      <w:pPr>
        <w:pStyle w:val="Normal1"/>
        <w:numPr>
          <w:ilvl w:val="0"/>
          <w:numId w:val="1"/>
        </w:numPr>
        <w:pBdr>
          <w:top w:val="nil"/>
          <w:left w:val="nil"/>
          <w:bottom w:val="nil"/>
          <w:right w:val="nil"/>
          <w:between w:val="nil"/>
        </w:pBdr>
        <w:jc w:val="both"/>
        <w:rPr>
          <w:color w:val="000000"/>
          <w:highlight w:val="yellow"/>
        </w:rPr>
      </w:pPr>
      <w:r>
        <w:rPr>
          <w:color w:val="000000"/>
          <w:highlight w:val="yellow"/>
        </w:rPr>
        <w:t>Dia 14</w:t>
      </w:r>
      <w:r w:rsidR="00625F1F">
        <w:rPr>
          <w:color w:val="000000"/>
          <w:highlight w:val="yellow"/>
        </w:rPr>
        <w:t>/11</w:t>
      </w:r>
      <w:r>
        <w:rPr>
          <w:color w:val="000000"/>
          <w:highlight w:val="yellow"/>
        </w:rPr>
        <w:t>/</w:t>
      </w:r>
      <w:proofErr w:type="gramStart"/>
      <w:r>
        <w:rPr>
          <w:color w:val="000000"/>
          <w:highlight w:val="yellow"/>
        </w:rPr>
        <w:t>2020</w:t>
      </w:r>
      <w:r w:rsidR="00625F1F">
        <w:rPr>
          <w:color w:val="000000"/>
          <w:highlight w:val="yellow"/>
        </w:rPr>
        <w:t xml:space="preserve">  –</w:t>
      </w:r>
      <w:proofErr w:type="gramEnd"/>
      <w:r w:rsidR="00625F1F">
        <w:rPr>
          <w:color w:val="000000"/>
          <w:highlight w:val="yellow"/>
        </w:rPr>
        <w:t xml:space="preserve"> FINAL – décima etapa – Paulínia/SP</w:t>
      </w:r>
      <w:commentRangeEnd w:id="0"/>
      <w:r w:rsidR="005E01AD">
        <w:rPr>
          <w:rStyle w:val="Refdecomentrio"/>
        </w:rPr>
        <w:commentReference w:id="0"/>
      </w:r>
    </w:p>
    <w:p w14:paraId="54845880" w14:textId="77777777" w:rsidR="003E540B" w:rsidRDefault="00625F1F">
      <w:pPr>
        <w:pStyle w:val="Normal1"/>
        <w:jc w:val="both"/>
        <w:rPr>
          <w:b/>
        </w:rPr>
      </w:pPr>
      <w:r>
        <w:rPr>
          <w:b/>
        </w:rPr>
        <w:t xml:space="preserve">3 - DA PONTUAÇÃO </w:t>
      </w:r>
    </w:p>
    <w:p w14:paraId="7443FEFD" w14:textId="77777777" w:rsidR="003E540B" w:rsidRDefault="00625F1F">
      <w:pPr>
        <w:pStyle w:val="Normal1"/>
        <w:jc w:val="both"/>
      </w:pPr>
      <w:r>
        <w:t xml:space="preserve">3.1 - Cada prova será dividida em duas baterias. Na primeira, o grid de largada será definido pelos resultados obtidos na tomada de tempos. Na segunda bateria, o grid será definido de acordo com a ordem de chegada dos pilotos na primeira bateria, invertendo-se a posição dos oito primeiros colocados e mantendo-se as posições dos demais pilotos. Ao final das duas baterias, os pilotos receberão os pontos das baterias, de </w:t>
      </w:r>
      <w:r w:rsidRPr="005E01AD">
        <w:t>acordo com a posição de chegada de cada uma delas, conforme pontuação indicadas nos itens 3.2 e 3.4, abaixo.</w:t>
      </w:r>
      <w:r>
        <w:t xml:space="preserve"> </w:t>
      </w:r>
    </w:p>
    <w:p w14:paraId="6F9A1D9A" w14:textId="77777777" w:rsidR="003E540B" w:rsidRDefault="00625F1F">
      <w:pPr>
        <w:pStyle w:val="Normal1"/>
        <w:jc w:val="both"/>
      </w:pPr>
      <w:commentRangeStart w:id="1"/>
      <w:commentRangeStart w:id="2"/>
      <w:r>
        <w:t xml:space="preserve">3.2 – A pontuação geral por bateria seguirá a seguinte ordem: </w:t>
      </w:r>
      <w:commentRangeEnd w:id="1"/>
      <w:r w:rsidR="005E01AD">
        <w:rPr>
          <w:rStyle w:val="Refdecomentrio"/>
        </w:rPr>
        <w:commentReference w:id="1"/>
      </w:r>
      <w:commentRangeEnd w:id="2"/>
      <w:r w:rsidR="005E01AD">
        <w:rPr>
          <w:rStyle w:val="Refdecomentrio"/>
        </w:rPr>
        <w:commentReference w:id="2"/>
      </w:r>
    </w:p>
    <w:tbl>
      <w:tblPr>
        <w:tblStyle w:val="a"/>
        <w:tblW w:w="8647" w:type="dxa"/>
        <w:tblLayout w:type="fixed"/>
        <w:tblLook w:val="0400" w:firstRow="0" w:lastRow="0" w:firstColumn="0" w:lastColumn="0" w:noHBand="0" w:noVBand="1"/>
      </w:tblPr>
      <w:tblGrid>
        <w:gridCol w:w="3319"/>
        <w:gridCol w:w="905"/>
        <w:gridCol w:w="172"/>
        <w:gridCol w:w="3319"/>
        <w:gridCol w:w="932"/>
      </w:tblGrid>
      <w:tr w:rsidR="003E540B" w14:paraId="19C7DF20" w14:textId="77777777">
        <w:trPr>
          <w:trHeight w:val="300"/>
        </w:trPr>
        <w:tc>
          <w:tcPr>
            <w:tcW w:w="4224" w:type="dxa"/>
            <w:gridSpan w:val="2"/>
            <w:tcBorders>
              <w:top w:val="single" w:sz="4" w:space="0" w:color="000000"/>
              <w:left w:val="single" w:sz="4" w:space="0" w:color="000000"/>
              <w:bottom w:val="single" w:sz="4" w:space="0" w:color="000000"/>
              <w:right w:val="single" w:sz="4" w:space="0" w:color="000000"/>
            </w:tcBorders>
            <w:shd w:val="clear" w:color="auto" w:fill="BDD7EE"/>
            <w:vAlign w:val="bottom"/>
          </w:tcPr>
          <w:p w14:paraId="066E9A28" w14:textId="77777777" w:rsidR="003E540B" w:rsidRDefault="00625F1F">
            <w:pPr>
              <w:pStyle w:val="Normal1"/>
              <w:spacing w:after="0" w:line="240" w:lineRule="auto"/>
              <w:jc w:val="center"/>
              <w:rPr>
                <w:b/>
                <w:color w:val="000000"/>
              </w:rPr>
            </w:pPr>
            <w:r>
              <w:rPr>
                <w:b/>
                <w:color w:val="000000"/>
              </w:rPr>
              <w:t>Primeira Bateria</w:t>
            </w:r>
          </w:p>
        </w:tc>
        <w:tc>
          <w:tcPr>
            <w:tcW w:w="172" w:type="dxa"/>
            <w:tcBorders>
              <w:top w:val="nil"/>
              <w:left w:val="nil"/>
              <w:bottom w:val="nil"/>
              <w:right w:val="nil"/>
            </w:tcBorders>
            <w:shd w:val="clear" w:color="auto" w:fill="auto"/>
            <w:vAlign w:val="bottom"/>
          </w:tcPr>
          <w:p w14:paraId="5C1C91B9" w14:textId="77777777" w:rsidR="003E540B" w:rsidRDefault="003E540B">
            <w:pPr>
              <w:pStyle w:val="Normal1"/>
              <w:spacing w:after="0" w:line="240" w:lineRule="auto"/>
              <w:jc w:val="center"/>
              <w:rPr>
                <w:b/>
                <w:color w:val="000000"/>
              </w:rPr>
            </w:pP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BDD7EE"/>
            <w:vAlign w:val="bottom"/>
          </w:tcPr>
          <w:p w14:paraId="4F0F51F4" w14:textId="77777777" w:rsidR="003E540B" w:rsidRDefault="00625F1F">
            <w:pPr>
              <w:pStyle w:val="Normal1"/>
              <w:spacing w:after="0" w:line="240" w:lineRule="auto"/>
              <w:jc w:val="center"/>
              <w:rPr>
                <w:b/>
                <w:color w:val="000000"/>
              </w:rPr>
            </w:pPr>
            <w:r>
              <w:rPr>
                <w:b/>
                <w:color w:val="000000"/>
              </w:rPr>
              <w:t>Segunda Bateria</w:t>
            </w:r>
          </w:p>
        </w:tc>
      </w:tr>
      <w:tr w:rsidR="003E540B" w14:paraId="10969304" w14:textId="77777777">
        <w:trPr>
          <w:trHeight w:val="60"/>
        </w:trPr>
        <w:tc>
          <w:tcPr>
            <w:tcW w:w="3319" w:type="dxa"/>
            <w:tcBorders>
              <w:top w:val="nil"/>
              <w:left w:val="nil"/>
              <w:bottom w:val="nil"/>
              <w:right w:val="nil"/>
            </w:tcBorders>
            <w:shd w:val="clear" w:color="auto" w:fill="auto"/>
            <w:vAlign w:val="bottom"/>
          </w:tcPr>
          <w:p w14:paraId="23C78E2B" w14:textId="77777777" w:rsidR="003E540B" w:rsidRDefault="003E540B">
            <w:pPr>
              <w:pStyle w:val="Normal1"/>
              <w:spacing w:after="0" w:line="240" w:lineRule="auto"/>
              <w:jc w:val="center"/>
              <w:rPr>
                <w:b/>
                <w:color w:val="000000"/>
              </w:rPr>
            </w:pPr>
          </w:p>
        </w:tc>
        <w:tc>
          <w:tcPr>
            <w:tcW w:w="905" w:type="dxa"/>
            <w:tcBorders>
              <w:top w:val="nil"/>
              <w:left w:val="nil"/>
              <w:bottom w:val="nil"/>
              <w:right w:val="nil"/>
            </w:tcBorders>
            <w:shd w:val="clear" w:color="auto" w:fill="auto"/>
            <w:vAlign w:val="bottom"/>
          </w:tcPr>
          <w:p w14:paraId="39A5BC4C" w14:textId="77777777" w:rsidR="003E540B" w:rsidRDefault="003E540B">
            <w:pPr>
              <w:pStyle w:val="Normal1"/>
              <w:spacing w:after="0" w:line="240" w:lineRule="auto"/>
              <w:jc w:val="center"/>
              <w:rPr>
                <w:rFonts w:ascii="Times New Roman" w:eastAsia="Times New Roman" w:hAnsi="Times New Roman" w:cs="Times New Roman"/>
                <w:sz w:val="20"/>
                <w:szCs w:val="20"/>
              </w:rPr>
            </w:pPr>
          </w:p>
        </w:tc>
        <w:tc>
          <w:tcPr>
            <w:tcW w:w="172" w:type="dxa"/>
            <w:tcBorders>
              <w:top w:val="nil"/>
              <w:left w:val="nil"/>
              <w:bottom w:val="nil"/>
              <w:right w:val="nil"/>
            </w:tcBorders>
            <w:shd w:val="clear" w:color="auto" w:fill="auto"/>
            <w:vAlign w:val="bottom"/>
          </w:tcPr>
          <w:p w14:paraId="26357DB0" w14:textId="77777777" w:rsidR="003E540B" w:rsidRDefault="003E540B">
            <w:pPr>
              <w:pStyle w:val="Normal1"/>
              <w:spacing w:after="0" w:line="240" w:lineRule="auto"/>
              <w:jc w:val="center"/>
              <w:rPr>
                <w:rFonts w:ascii="Times New Roman" w:eastAsia="Times New Roman" w:hAnsi="Times New Roman" w:cs="Times New Roman"/>
                <w:sz w:val="20"/>
                <w:szCs w:val="20"/>
              </w:rPr>
            </w:pPr>
          </w:p>
        </w:tc>
        <w:tc>
          <w:tcPr>
            <w:tcW w:w="3319" w:type="dxa"/>
            <w:tcBorders>
              <w:top w:val="nil"/>
              <w:left w:val="nil"/>
              <w:bottom w:val="nil"/>
              <w:right w:val="nil"/>
            </w:tcBorders>
            <w:shd w:val="clear" w:color="auto" w:fill="auto"/>
            <w:vAlign w:val="bottom"/>
          </w:tcPr>
          <w:p w14:paraId="6D2386C0" w14:textId="77777777" w:rsidR="003E540B" w:rsidRDefault="003E540B">
            <w:pPr>
              <w:pStyle w:val="Normal1"/>
              <w:spacing w:after="0" w:line="240" w:lineRule="auto"/>
              <w:jc w:val="center"/>
              <w:rPr>
                <w:rFonts w:ascii="Times New Roman" w:eastAsia="Times New Roman" w:hAnsi="Times New Roman" w:cs="Times New Roman"/>
                <w:sz w:val="20"/>
                <w:szCs w:val="20"/>
              </w:rPr>
            </w:pPr>
          </w:p>
        </w:tc>
        <w:tc>
          <w:tcPr>
            <w:tcW w:w="932" w:type="dxa"/>
            <w:tcBorders>
              <w:top w:val="nil"/>
              <w:left w:val="nil"/>
              <w:bottom w:val="nil"/>
              <w:right w:val="nil"/>
            </w:tcBorders>
            <w:shd w:val="clear" w:color="auto" w:fill="auto"/>
            <w:vAlign w:val="bottom"/>
          </w:tcPr>
          <w:p w14:paraId="06F56E56" w14:textId="77777777" w:rsidR="003E540B" w:rsidRDefault="003E540B">
            <w:pPr>
              <w:pStyle w:val="Normal1"/>
              <w:spacing w:after="0" w:line="240" w:lineRule="auto"/>
              <w:jc w:val="center"/>
              <w:rPr>
                <w:rFonts w:ascii="Times New Roman" w:eastAsia="Times New Roman" w:hAnsi="Times New Roman" w:cs="Times New Roman"/>
                <w:sz w:val="20"/>
                <w:szCs w:val="20"/>
              </w:rPr>
            </w:pPr>
          </w:p>
        </w:tc>
      </w:tr>
      <w:tr w:rsidR="003E540B" w14:paraId="3E8FA364" w14:textId="77777777">
        <w:trPr>
          <w:trHeight w:val="300"/>
        </w:trPr>
        <w:tc>
          <w:tcPr>
            <w:tcW w:w="33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92B5A6" w14:textId="77777777" w:rsidR="003E540B" w:rsidRDefault="00625F1F">
            <w:pPr>
              <w:pStyle w:val="Normal1"/>
              <w:spacing w:after="0" w:line="240" w:lineRule="auto"/>
              <w:jc w:val="center"/>
              <w:rPr>
                <w:b/>
                <w:color w:val="000000"/>
              </w:rPr>
            </w:pPr>
            <w:r>
              <w:rPr>
                <w:b/>
                <w:color w:val="000000"/>
              </w:rPr>
              <w:t>Posição de Chegada</w:t>
            </w:r>
          </w:p>
        </w:tc>
        <w:tc>
          <w:tcPr>
            <w:tcW w:w="905" w:type="dxa"/>
            <w:tcBorders>
              <w:top w:val="single" w:sz="4" w:space="0" w:color="000000"/>
              <w:left w:val="nil"/>
              <w:bottom w:val="single" w:sz="4" w:space="0" w:color="000000"/>
              <w:right w:val="single" w:sz="4" w:space="0" w:color="000000"/>
            </w:tcBorders>
            <w:shd w:val="clear" w:color="auto" w:fill="auto"/>
            <w:vAlign w:val="bottom"/>
          </w:tcPr>
          <w:p w14:paraId="464FA029" w14:textId="77777777" w:rsidR="003E540B" w:rsidRDefault="00625F1F">
            <w:pPr>
              <w:pStyle w:val="Normal1"/>
              <w:spacing w:after="0" w:line="240" w:lineRule="auto"/>
              <w:jc w:val="center"/>
              <w:rPr>
                <w:b/>
                <w:color w:val="000000"/>
              </w:rPr>
            </w:pPr>
            <w:r>
              <w:rPr>
                <w:b/>
                <w:color w:val="000000"/>
              </w:rPr>
              <w:t>Pontos Obtidos</w:t>
            </w:r>
          </w:p>
        </w:tc>
        <w:tc>
          <w:tcPr>
            <w:tcW w:w="172" w:type="dxa"/>
            <w:tcBorders>
              <w:top w:val="nil"/>
              <w:left w:val="nil"/>
              <w:bottom w:val="nil"/>
              <w:right w:val="nil"/>
            </w:tcBorders>
            <w:shd w:val="clear" w:color="auto" w:fill="auto"/>
            <w:vAlign w:val="bottom"/>
          </w:tcPr>
          <w:p w14:paraId="77C00C4C" w14:textId="77777777" w:rsidR="003E540B" w:rsidRDefault="003E540B">
            <w:pPr>
              <w:pStyle w:val="Normal1"/>
              <w:spacing w:after="0" w:line="240" w:lineRule="auto"/>
              <w:jc w:val="center"/>
              <w:rPr>
                <w:b/>
                <w:color w:val="000000"/>
              </w:rPr>
            </w:pPr>
          </w:p>
        </w:tc>
        <w:tc>
          <w:tcPr>
            <w:tcW w:w="33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A4C3C9" w14:textId="77777777" w:rsidR="003E540B" w:rsidRDefault="00625F1F">
            <w:pPr>
              <w:pStyle w:val="Normal1"/>
              <w:spacing w:after="0" w:line="240" w:lineRule="auto"/>
              <w:jc w:val="center"/>
              <w:rPr>
                <w:b/>
                <w:color w:val="000000"/>
              </w:rPr>
            </w:pPr>
            <w:r>
              <w:rPr>
                <w:b/>
                <w:color w:val="000000"/>
              </w:rPr>
              <w:t>Posição de Chegada</w:t>
            </w:r>
          </w:p>
        </w:tc>
        <w:tc>
          <w:tcPr>
            <w:tcW w:w="932" w:type="dxa"/>
            <w:tcBorders>
              <w:top w:val="single" w:sz="4" w:space="0" w:color="000000"/>
              <w:left w:val="nil"/>
              <w:bottom w:val="single" w:sz="4" w:space="0" w:color="000000"/>
              <w:right w:val="single" w:sz="4" w:space="0" w:color="000000"/>
            </w:tcBorders>
            <w:shd w:val="clear" w:color="auto" w:fill="auto"/>
            <w:vAlign w:val="bottom"/>
          </w:tcPr>
          <w:p w14:paraId="54F7B961" w14:textId="77777777" w:rsidR="003E540B" w:rsidRDefault="00625F1F">
            <w:pPr>
              <w:pStyle w:val="Normal1"/>
              <w:spacing w:after="0" w:line="240" w:lineRule="auto"/>
              <w:jc w:val="center"/>
              <w:rPr>
                <w:b/>
                <w:color w:val="000000"/>
              </w:rPr>
            </w:pPr>
            <w:r>
              <w:rPr>
                <w:b/>
                <w:color w:val="000000"/>
              </w:rPr>
              <w:t>Pontos Obtidos</w:t>
            </w:r>
          </w:p>
        </w:tc>
      </w:tr>
      <w:tr w:rsidR="003E540B" w14:paraId="7F103942"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277C1569" w14:textId="77777777" w:rsidR="003E540B" w:rsidRDefault="00625F1F">
            <w:pPr>
              <w:pStyle w:val="Normal1"/>
              <w:spacing w:after="0" w:line="240" w:lineRule="auto"/>
              <w:jc w:val="center"/>
              <w:rPr>
                <w:color w:val="000000"/>
              </w:rPr>
            </w:pPr>
            <w:r>
              <w:rPr>
                <w:color w:val="000000"/>
              </w:rPr>
              <w:t>1º</w:t>
            </w:r>
          </w:p>
        </w:tc>
        <w:tc>
          <w:tcPr>
            <w:tcW w:w="905" w:type="dxa"/>
            <w:tcBorders>
              <w:top w:val="nil"/>
              <w:left w:val="nil"/>
              <w:bottom w:val="single" w:sz="4" w:space="0" w:color="000000"/>
              <w:right w:val="single" w:sz="4" w:space="0" w:color="000000"/>
            </w:tcBorders>
            <w:shd w:val="clear" w:color="auto" w:fill="auto"/>
            <w:vAlign w:val="bottom"/>
          </w:tcPr>
          <w:p w14:paraId="5E4E2E11" w14:textId="38F15942" w:rsidR="003E540B" w:rsidRDefault="002C7A13">
            <w:pPr>
              <w:pStyle w:val="Normal1"/>
              <w:spacing w:after="0" w:line="240" w:lineRule="auto"/>
              <w:jc w:val="center"/>
              <w:rPr>
                <w:color w:val="000000"/>
              </w:rPr>
            </w:pPr>
            <w:r>
              <w:rPr>
                <w:color w:val="000000"/>
              </w:rPr>
              <w:t>32</w:t>
            </w:r>
          </w:p>
        </w:tc>
        <w:tc>
          <w:tcPr>
            <w:tcW w:w="172" w:type="dxa"/>
            <w:tcBorders>
              <w:top w:val="nil"/>
              <w:left w:val="nil"/>
              <w:bottom w:val="nil"/>
              <w:right w:val="nil"/>
            </w:tcBorders>
            <w:shd w:val="clear" w:color="auto" w:fill="auto"/>
            <w:vAlign w:val="bottom"/>
          </w:tcPr>
          <w:p w14:paraId="784A229B"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4F1E8BBE" w14:textId="77777777" w:rsidR="003E540B" w:rsidRDefault="00625F1F">
            <w:pPr>
              <w:pStyle w:val="Normal1"/>
              <w:spacing w:after="0" w:line="240" w:lineRule="auto"/>
              <w:jc w:val="center"/>
              <w:rPr>
                <w:color w:val="000000"/>
              </w:rPr>
            </w:pPr>
            <w:r>
              <w:rPr>
                <w:color w:val="000000"/>
              </w:rPr>
              <w:t>1º</w:t>
            </w:r>
          </w:p>
        </w:tc>
        <w:tc>
          <w:tcPr>
            <w:tcW w:w="932" w:type="dxa"/>
            <w:tcBorders>
              <w:top w:val="nil"/>
              <w:left w:val="nil"/>
              <w:bottom w:val="single" w:sz="4" w:space="0" w:color="000000"/>
              <w:right w:val="single" w:sz="4" w:space="0" w:color="000000"/>
            </w:tcBorders>
            <w:shd w:val="clear" w:color="auto" w:fill="auto"/>
            <w:vAlign w:val="bottom"/>
          </w:tcPr>
          <w:p w14:paraId="61E3E68A" w14:textId="2147A2F5" w:rsidR="003E540B" w:rsidRDefault="002C7A13">
            <w:pPr>
              <w:pStyle w:val="Normal1"/>
              <w:spacing w:after="0" w:line="240" w:lineRule="auto"/>
              <w:jc w:val="center"/>
              <w:rPr>
                <w:color w:val="000000"/>
              </w:rPr>
            </w:pPr>
            <w:r>
              <w:rPr>
                <w:color w:val="000000"/>
              </w:rPr>
              <w:t>30</w:t>
            </w:r>
          </w:p>
        </w:tc>
      </w:tr>
      <w:tr w:rsidR="003E540B" w14:paraId="766ADDAD"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2C71A638" w14:textId="77777777" w:rsidR="003E540B" w:rsidRDefault="00625F1F">
            <w:pPr>
              <w:pStyle w:val="Normal1"/>
              <w:spacing w:after="0" w:line="240" w:lineRule="auto"/>
              <w:jc w:val="center"/>
              <w:rPr>
                <w:color w:val="000000"/>
              </w:rPr>
            </w:pPr>
            <w:r>
              <w:rPr>
                <w:color w:val="000000"/>
              </w:rPr>
              <w:t>2º</w:t>
            </w:r>
          </w:p>
        </w:tc>
        <w:tc>
          <w:tcPr>
            <w:tcW w:w="905" w:type="dxa"/>
            <w:tcBorders>
              <w:top w:val="nil"/>
              <w:left w:val="nil"/>
              <w:bottom w:val="single" w:sz="4" w:space="0" w:color="000000"/>
              <w:right w:val="single" w:sz="4" w:space="0" w:color="000000"/>
            </w:tcBorders>
            <w:shd w:val="clear" w:color="auto" w:fill="auto"/>
            <w:vAlign w:val="bottom"/>
          </w:tcPr>
          <w:p w14:paraId="1F0274F5" w14:textId="1B6C07B9" w:rsidR="003E540B" w:rsidRDefault="002C7A13">
            <w:pPr>
              <w:pStyle w:val="Normal1"/>
              <w:spacing w:after="0" w:line="240" w:lineRule="auto"/>
              <w:jc w:val="center"/>
              <w:rPr>
                <w:color w:val="000000"/>
              </w:rPr>
            </w:pPr>
            <w:r>
              <w:rPr>
                <w:color w:val="000000"/>
              </w:rPr>
              <w:t>30</w:t>
            </w:r>
          </w:p>
        </w:tc>
        <w:tc>
          <w:tcPr>
            <w:tcW w:w="172" w:type="dxa"/>
            <w:tcBorders>
              <w:top w:val="nil"/>
              <w:left w:val="nil"/>
              <w:bottom w:val="nil"/>
              <w:right w:val="nil"/>
            </w:tcBorders>
            <w:shd w:val="clear" w:color="auto" w:fill="auto"/>
            <w:vAlign w:val="bottom"/>
          </w:tcPr>
          <w:p w14:paraId="3C4DA0D6"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092016AD" w14:textId="77777777" w:rsidR="003E540B" w:rsidRDefault="00625F1F">
            <w:pPr>
              <w:pStyle w:val="Normal1"/>
              <w:spacing w:after="0" w:line="240" w:lineRule="auto"/>
              <w:jc w:val="center"/>
              <w:rPr>
                <w:color w:val="000000"/>
              </w:rPr>
            </w:pPr>
            <w:r>
              <w:rPr>
                <w:color w:val="000000"/>
              </w:rPr>
              <w:t>2º</w:t>
            </w:r>
          </w:p>
        </w:tc>
        <w:tc>
          <w:tcPr>
            <w:tcW w:w="932" w:type="dxa"/>
            <w:tcBorders>
              <w:top w:val="nil"/>
              <w:left w:val="nil"/>
              <w:bottom w:val="single" w:sz="4" w:space="0" w:color="000000"/>
              <w:right w:val="single" w:sz="4" w:space="0" w:color="000000"/>
            </w:tcBorders>
            <w:shd w:val="clear" w:color="auto" w:fill="auto"/>
            <w:vAlign w:val="bottom"/>
          </w:tcPr>
          <w:p w14:paraId="2F1291A9" w14:textId="5443617A" w:rsidR="003E540B" w:rsidRDefault="002C7A13">
            <w:pPr>
              <w:pStyle w:val="Normal1"/>
              <w:spacing w:after="0" w:line="240" w:lineRule="auto"/>
              <w:jc w:val="center"/>
              <w:rPr>
                <w:color w:val="000000"/>
              </w:rPr>
            </w:pPr>
            <w:r>
              <w:rPr>
                <w:color w:val="000000"/>
              </w:rPr>
              <w:t>29</w:t>
            </w:r>
          </w:p>
        </w:tc>
      </w:tr>
      <w:tr w:rsidR="003E540B" w14:paraId="633867B6"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7CC73B84" w14:textId="77777777" w:rsidR="003E540B" w:rsidRDefault="00625F1F">
            <w:pPr>
              <w:pStyle w:val="Normal1"/>
              <w:spacing w:after="0" w:line="240" w:lineRule="auto"/>
              <w:jc w:val="center"/>
              <w:rPr>
                <w:color w:val="000000"/>
              </w:rPr>
            </w:pPr>
            <w:r>
              <w:rPr>
                <w:color w:val="000000"/>
              </w:rPr>
              <w:t>3º</w:t>
            </w:r>
          </w:p>
        </w:tc>
        <w:tc>
          <w:tcPr>
            <w:tcW w:w="905" w:type="dxa"/>
            <w:tcBorders>
              <w:top w:val="nil"/>
              <w:left w:val="nil"/>
              <w:bottom w:val="single" w:sz="4" w:space="0" w:color="000000"/>
              <w:right w:val="single" w:sz="4" w:space="0" w:color="000000"/>
            </w:tcBorders>
            <w:shd w:val="clear" w:color="auto" w:fill="auto"/>
            <w:vAlign w:val="bottom"/>
          </w:tcPr>
          <w:p w14:paraId="024338F5" w14:textId="7ECE98B8" w:rsidR="003E540B" w:rsidRDefault="002C7A13">
            <w:pPr>
              <w:pStyle w:val="Normal1"/>
              <w:spacing w:after="0" w:line="240" w:lineRule="auto"/>
              <w:jc w:val="center"/>
              <w:rPr>
                <w:color w:val="000000"/>
              </w:rPr>
            </w:pPr>
            <w:r>
              <w:rPr>
                <w:color w:val="000000"/>
              </w:rPr>
              <w:t>29</w:t>
            </w:r>
          </w:p>
        </w:tc>
        <w:tc>
          <w:tcPr>
            <w:tcW w:w="172" w:type="dxa"/>
            <w:tcBorders>
              <w:top w:val="nil"/>
              <w:left w:val="nil"/>
              <w:bottom w:val="nil"/>
              <w:right w:val="nil"/>
            </w:tcBorders>
            <w:shd w:val="clear" w:color="auto" w:fill="auto"/>
            <w:vAlign w:val="bottom"/>
          </w:tcPr>
          <w:p w14:paraId="67ECC82C"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01C83088" w14:textId="77777777" w:rsidR="003E540B" w:rsidRDefault="00625F1F">
            <w:pPr>
              <w:pStyle w:val="Normal1"/>
              <w:spacing w:after="0" w:line="240" w:lineRule="auto"/>
              <w:jc w:val="center"/>
              <w:rPr>
                <w:color w:val="000000"/>
              </w:rPr>
            </w:pPr>
            <w:r>
              <w:rPr>
                <w:color w:val="000000"/>
              </w:rPr>
              <w:t>3º</w:t>
            </w:r>
          </w:p>
        </w:tc>
        <w:tc>
          <w:tcPr>
            <w:tcW w:w="932" w:type="dxa"/>
            <w:tcBorders>
              <w:top w:val="nil"/>
              <w:left w:val="nil"/>
              <w:bottom w:val="single" w:sz="4" w:space="0" w:color="000000"/>
              <w:right w:val="single" w:sz="4" w:space="0" w:color="000000"/>
            </w:tcBorders>
            <w:shd w:val="clear" w:color="auto" w:fill="auto"/>
            <w:vAlign w:val="bottom"/>
          </w:tcPr>
          <w:p w14:paraId="77FA9523" w14:textId="37FF6DCF" w:rsidR="003E540B" w:rsidRDefault="002C7A13">
            <w:pPr>
              <w:pStyle w:val="Normal1"/>
              <w:spacing w:after="0" w:line="240" w:lineRule="auto"/>
              <w:jc w:val="center"/>
              <w:rPr>
                <w:color w:val="000000"/>
              </w:rPr>
            </w:pPr>
            <w:r>
              <w:rPr>
                <w:color w:val="000000"/>
              </w:rPr>
              <w:t>28</w:t>
            </w:r>
          </w:p>
        </w:tc>
      </w:tr>
      <w:tr w:rsidR="003E540B" w14:paraId="1670625B"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05EF959A" w14:textId="77777777" w:rsidR="003E540B" w:rsidRDefault="00625F1F">
            <w:pPr>
              <w:pStyle w:val="Normal1"/>
              <w:spacing w:after="0" w:line="240" w:lineRule="auto"/>
              <w:jc w:val="center"/>
              <w:rPr>
                <w:color w:val="000000"/>
              </w:rPr>
            </w:pPr>
            <w:r>
              <w:rPr>
                <w:color w:val="000000"/>
              </w:rPr>
              <w:lastRenderedPageBreak/>
              <w:t>4º</w:t>
            </w:r>
          </w:p>
        </w:tc>
        <w:tc>
          <w:tcPr>
            <w:tcW w:w="905" w:type="dxa"/>
            <w:tcBorders>
              <w:top w:val="nil"/>
              <w:left w:val="nil"/>
              <w:bottom w:val="single" w:sz="4" w:space="0" w:color="000000"/>
              <w:right w:val="single" w:sz="4" w:space="0" w:color="000000"/>
            </w:tcBorders>
            <w:shd w:val="clear" w:color="auto" w:fill="auto"/>
            <w:vAlign w:val="bottom"/>
          </w:tcPr>
          <w:p w14:paraId="534AD850" w14:textId="7E0E1177" w:rsidR="003E540B" w:rsidRDefault="002C7A13">
            <w:pPr>
              <w:pStyle w:val="Normal1"/>
              <w:spacing w:after="0" w:line="240" w:lineRule="auto"/>
              <w:jc w:val="center"/>
              <w:rPr>
                <w:color w:val="000000"/>
              </w:rPr>
            </w:pPr>
            <w:r>
              <w:rPr>
                <w:color w:val="000000"/>
              </w:rPr>
              <w:t>28</w:t>
            </w:r>
          </w:p>
        </w:tc>
        <w:tc>
          <w:tcPr>
            <w:tcW w:w="172" w:type="dxa"/>
            <w:tcBorders>
              <w:top w:val="nil"/>
              <w:left w:val="nil"/>
              <w:bottom w:val="nil"/>
              <w:right w:val="nil"/>
            </w:tcBorders>
            <w:shd w:val="clear" w:color="auto" w:fill="auto"/>
            <w:vAlign w:val="bottom"/>
          </w:tcPr>
          <w:p w14:paraId="795944B5"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70ADD72D" w14:textId="77777777" w:rsidR="003E540B" w:rsidRDefault="00625F1F">
            <w:pPr>
              <w:pStyle w:val="Normal1"/>
              <w:spacing w:after="0" w:line="240" w:lineRule="auto"/>
              <w:jc w:val="center"/>
              <w:rPr>
                <w:color w:val="000000"/>
              </w:rPr>
            </w:pPr>
            <w:r>
              <w:rPr>
                <w:color w:val="000000"/>
              </w:rPr>
              <w:t>4º</w:t>
            </w:r>
          </w:p>
        </w:tc>
        <w:tc>
          <w:tcPr>
            <w:tcW w:w="932" w:type="dxa"/>
            <w:tcBorders>
              <w:top w:val="nil"/>
              <w:left w:val="nil"/>
              <w:bottom w:val="single" w:sz="4" w:space="0" w:color="000000"/>
              <w:right w:val="single" w:sz="4" w:space="0" w:color="000000"/>
            </w:tcBorders>
            <w:shd w:val="clear" w:color="auto" w:fill="auto"/>
            <w:vAlign w:val="bottom"/>
          </w:tcPr>
          <w:p w14:paraId="5824CA43" w14:textId="5D247052" w:rsidR="003E540B" w:rsidRDefault="002C7A13">
            <w:pPr>
              <w:pStyle w:val="Normal1"/>
              <w:spacing w:after="0" w:line="240" w:lineRule="auto"/>
              <w:jc w:val="center"/>
              <w:rPr>
                <w:color w:val="000000"/>
              </w:rPr>
            </w:pPr>
            <w:r>
              <w:rPr>
                <w:color w:val="000000"/>
              </w:rPr>
              <w:t>27</w:t>
            </w:r>
          </w:p>
        </w:tc>
      </w:tr>
      <w:tr w:rsidR="003E540B" w14:paraId="7D7BCD03"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7079F3C1" w14:textId="77777777" w:rsidR="003E540B" w:rsidRDefault="00625F1F">
            <w:pPr>
              <w:pStyle w:val="Normal1"/>
              <w:spacing w:after="0" w:line="240" w:lineRule="auto"/>
              <w:jc w:val="center"/>
              <w:rPr>
                <w:color w:val="000000"/>
              </w:rPr>
            </w:pPr>
            <w:r>
              <w:rPr>
                <w:color w:val="000000"/>
              </w:rPr>
              <w:t>5º</w:t>
            </w:r>
          </w:p>
        </w:tc>
        <w:tc>
          <w:tcPr>
            <w:tcW w:w="905" w:type="dxa"/>
            <w:tcBorders>
              <w:top w:val="nil"/>
              <w:left w:val="nil"/>
              <w:bottom w:val="single" w:sz="4" w:space="0" w:color="000000"/>
              <w:right w:val="single" w:sz="4" w:space="0" w:color="000000"/>
            </w:tcBorders>
            <w:shd w:val="clear" w:color="auto" w:fill="auto"/>
            <w:vAlign w:val="bottom"/>
          </w:tcPr>
          <w:p w14:paraId="118923E2" w14:textId="10AA2EFA" w:rsidR="003E540B" w:rsidRDefault="002C7A13">
            <w:pPr>
              <w:pStyle w:val="Normal1"/>
              <w:spacing w:after="0" w:line="240" w:lineRule="auto"/>
              <w:jc w:val="center"/>
              <w:rPr>
                <w:color w:val="000000"/>
              </w:rPr>
            </w:pPr>
            <w:r>
              <w:rPr>
                <w:color w:val="000000"/>
              </w:rPr>
              <w:t>27</w:t>
            </w:r>
          </w:p>
        </w:tc>
        <w:tc>
          <w:tcPr>
            <w:tcW w:w="172" w:type="dxa"/>
            <w:tcBorders>
              <w:top w:val="nil"/>
              <w:left w:val="nil"/>
              <w:bottom w:val="nil"/>
              <w:right w:val="nil"/>
            </w:tcBorders>
            <w:shd w:val="clear" w:color="auto" w:fill="auto"/>
            <w:vAlign w:val="bottom"/>
          </w:tcPr>
          <w:p w14:paraId="553256D0"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07394EDF" w14:textId="77777777" w:rsidR="003E540B" w:rsidRDefault="00625F1F">
            <w:pPr>
              <w:pStyle w:val="Normal1"/>
              <w:spacing w:after="0" w:line="240" w:lineRule="auto"/>
              <w:jc w:val="center"/>
              <w:rPr>
                <w:color w:val="000000"/>
              </w:rPr>
            </w:pPr>
            <w:r>
              <w:rPr>
                <w:color w:val="000000"/>
              </w:rPr>
              <w:t>5º</w:t>
            </w:r>
          </w:p>
        </w:tc>
        <w:tc>
          <w:tcPr>
            <w:tcW w:w="932" w:type="dxa"/>
            <w:tcBorders>
              <w:top w:val="nil"/>
              <w:left w:val="nil"/>
              <w:bottom w:val="single" w:sz="4" w:space="0" w:color="000000"/>
              <w:right w:val="single" w:sz="4" w:space="0" w:color="000000"/>
            </w:tcBorders>
            <w:shd w:val="clear" w:color="auto" w:fill="auto"/>
            <w:vAlign w:val="bottom"/>
          </w:tcPr>
          <w:p w14:paraId="3C93644E" w14:textId="59F5D6A0" w:rsidR="003E540B" w:rsidRDefault="002C7A13">
            <w:pPr>
              <w:pStyle w:val="Normal1"/>
              <w:spacing w:after="0" w:line="240" w:lineRule="auto"/>
              <w:jc w:val="center"/>
              <w:rPr>
                <w:color w:val="000000"/>
              </w:rPr>
            </w:pPr>
            <w:r>
              <w:rPr>
                <w:color w:val="000000"/>
              </w:rPr>
              <w:t>26</w:t>
            </w:r>
          </w:p>
        </w:tc>
      </w:tr>
      <w:tr w:rsidR="003E540B" w14:paraId="47E23ECA"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1174F3A3" w14:textId="77777777" w:rsidR="003E540B" w:rsidRDefault="00625F1F">
            <w:pPr>
              <w:pStyle w:val="Normal1"/>
              <w:spacing w:after="0" w:line="240" w:lineRule="auto"/>
              <w:jc w:val="center"/>
              <w:rPr>
                <w:color w:val="000000"/>
              </w:rPr>
            </w:pPr>
            <w:r>
              <w:rPr>
                <w:color w:val="000000"/>
              </w:rPr>
              <w:t>6º</w:t>
            </w:r>
          </w:p>
        </w:tc>
        <w:tc>
          <w:tcPr>
            <w:tcW w:w="905" w:type="dxa"/>
            <w:tcBorders>
              <w:top w:val="nil"/>
              <w:left w:val="nil"/>
              <w:bottom w:val="single" w:sz="4" w:space="0" w:color="000000"/>
              <w:right w:val="single" w:sz="4" w:space="0" w:color="000000"/>
            </w:tcBorders>
            <w:shd w:val="clear" w:color="auto" w:fill="auto"/>
            <w:vAlign w:val="bottom"/>
          </w:tcPr>
          <w:p w14:paraId="4EB37E51" w14:textId="7C54FBEE" w:rsidR="003E540B" w:rsidRDefault="002C7A13">
            <w:pPr>
              <w:pStyle w:val="Normal1"/>
              <w:spacing w:after="0" w:line="240" w:lineRule="auto"/>
              <w:jc w:val="center"/>
              <w:rPr>
                <w:color w:val="000000"/>
              </w:rPr>
            </w:pPr>
            <w:r>
              <w:rPr>
                <w:color w:val="000000"/>
              </w:rPr>
              <w:t>26</w:t>
            </w:r>
          </w:p>
        </w:tc>
        <w:tc>
          <w:tcPr>
            <w:tcW w:w="172" w:type="dxa"/>
            <w:tcBorders>
              <w:top w:val="nil"/>
              <w:left w:val="nil"/>
              <w:bottom w:val="nil"/>
              <w:right w:val="nil"/>
            </w:tcBorders>
            <w:shd w:val="clear" w:color="auto" w:fill="auto"/>
            <w:vAlign w:val="bottom"/>
          </w:tcPr>
          <w:p w14:paraId="5701DBEA"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7D5E8ED3" w14:textId="77777777" w:rsidR="003E540B" w:rsidRDefault="00625F1F">
            <w:pPr>
              <w:pStyle w:val="Normal1"/>
              <w:spacing w:after="0" w:line="240" w:lineRule="auto"/>
              <w:jc w:val="center"/>
              <w:rPr>
                <w:color w:val="000000"/>
              </w:rPr>
            </w:pPr>
            <w:r>
              <w:rPr>
                <w:color w:val="000000"/>
              </w:rPr>
              <w:t>6º</w:t>
            </w:r>
          </w:p>
        </w:tc>
        <w:tc>
          <w:tcPr>
            <w:tcW w:w="932" w:type="dxa"/>
            <w:tcBorders>
              <w:top w:val="nil"/>
              <w:left w:val="nil"/>
              <w:bottom w:val="single" w:sz="4" w:space="0" w:color="000000"/>
              <w:right w:val="single" w:sz="4" w:space="0" w:color="000000"/>
            </w:tcBorders>
            <w:shd w:val="clear" w:color="auto" w:fill="auto"/>
            <w:vAlign w:val="bottom"/>
          </w:tcPr>
          <w:p w14:paraId="2F9A274B" w14:textId="473793FD" w:rsidR="003E540B" w:rsidRDefault="002C7A13">
            <w:pPr>
              <w:pStyle w:val="Normal1"/>
              <w:spacing w:after="0" w:line="240" w:lineRule="auto"/>
              <w:jc w:val="center"/>
              <w:rPr>
                <w:color w:val="000000"/>
              </w:rPr>
            </w:pPr>
            <w:r>
              <w:rPr>
                <w:color w:val="000000"/>
              </w:rPr>
              <w:t>25</w:t>
            </w:r>
          </w:p>
        </w:tc>
      </w:tr>
      <w:tr w:rsidR="003E540B" w14:paraId="3C7D3578"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4D8F9D5B" w14:textId="77777777" w:rsidR="003E540B" w:rsidRDefault="00625F1F">
            <w:pPr>
              <w:pStyle w:val="Normal1"/>
              <w:spacing w:after="0" w:line="240" w:lineRule="auto"/>
              <w:jc w:val="center"/>
              <w:rPr>
                <w:color w:val="000000"/>
              </w:rPr>
            </w:pPr>
            <w:r>
              <w:rPr>
                <w:color w:val="000000"/>
              </w:rPr>
              <w:t>7º</w:t>
            </w:r>
          </w:p>
        </w:tc>
        <w:tc>
          <w:tcPr>
            <w:tcW w:w="905" w:type="dxa"/>
            <w:tcBorders>
              <w:top w:val="nil"/>
              <w:left w:val="nil"/>
              <w:bottom w:val="single" w:sz="4" w:space="0" w:color="000000"/>
              <w:right w:val="single" w:sz="4" w:space="0" w:color="000000"/>
            </w:tcBorders>
            <w:shd w:val="clear" w:color="auto" w:fill="auto"/>
            <w:vAlign w:val="bottom"/>
          </w:tcPr>
          <w:p w14:paraId="19947AF6" w14:textId="55BC24A4" w:rsidR="003E540B" w:rsidRDefault="002C7A13">
            <w:pPr>
              <w:pStyle w:val="Normal1"/>
              <w:spacing w:after="0" w:line="240" w:lineRule="auto"/>
              <w:jc w:val="center"/>
              <w:rPr>
                <w:color w:val="000000"/>
              </w:rPr>
            </w:pPr>
            <w:r>
              <w:rPr>
                <w:color w:val="000000"/>
              </w:rPr>
              <w:t>25</w:t>
            </w:r>
          </w:p>
        </w:tc>
        <w:tc>
          <w:tcPr>
            <w:tcW w:w="172" w:type="dxa"/>
            <w:tcBorders>
              <w:top w:val="nil"/>
              <w:left w:val="nil"/>
              <w:bottom w:val="nil"/>
              <w:right w:val="nil"/>
            </w:tcBorders>
            <w:shd w:val="clear" w:color="auto" w:fill="auto"/>
            <w:vAlign w:val="bottom"/>
          </w:tcPr>
          <w:p w14:paraId="703DED1B"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12BE186D" w14:textId="77777777" w:rsidR="003E540B" w:rsidRDefault="00625F1F">
            <w:pPr>
              <w:pStyle w:val="Normal1"/>
              <w:spacing w:after="0" w:line="240" w:lineRule="auto"/>
              <w:jc w:val="center"/>
              <w:rPr>
                <w:color w:val="000000"/>
              </w:rPr>
            </w:pPr>
            <w:r>
              <w:rPr>
                <w:color w:val="000000"/>
              </w:rPr>
              <w:t>7º</w:t>
            </w:r>
          </w:p>
        </w:tc>
        <w:tc>
          <w:tcPr>
            <w:tcW w:w="932" w:type="dxa"/>
            <w:tcBorders>
              <w:top w:val="nil"/>
              <w:left w:val="nil"/>
              <w:bottom w:val="single" w:sz="4" w:space="0" w:color="000000"/>
              <w:right w:val="single" w:sz="4" w:space="0" w:color="000000"/>
            </w:tcBorders>
            <w:shd w:val="clear" w:color="auto" w:fill="auto"/>
            <w:vAlign w:val="bottom"/>
          </w:tcPr>
          <w:p w14:paraId="21BBCB91" w14:textId="3A351EE9" w:rsidR="003E540B" w:rsidRDefault="002C7A13">
            <w:pPr>
              <w:pStyle w:val="Normal1"/>
              <w:spacing w:after="0" w:line="240" w:lineRule="auto"/>
              <w:jc w:val="center"/>
              <w:rPr>
                <w:color w:val="000000"/>
              </w:rPr>
            </w:pPr>
            <w:r>
              <w:rPr>
                <w:color w:val="000000"/>
              </w:rPr>
              <w:t>24</w:t>
            </w:r>
          </w:p>
        </w:tc>
      </w:tr>
      <w:tr w:rsidR="003E540B" w14:paraId="3370EA7F"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2A79147C" w14:textId="77777777" w:rsidR="003E540B" w:rsidRDefault="00625F1F">
            <w:pPr>
              <w:pStyle w:val="Normal1"/>
              <w:spacing w:after="0" w:line="240" w:lineRule="auto"/>
              <w:jc w:val="center"/>
              <w:rPr>
                <w:color w:val="000000"/>
              </w:rPr>
            </w:pPr>
            <w:r>
              <w:rPr>
                <w:color w:val="000000"/>
              </w:rPr>
              <w:t>8º</w:t>
            </w:r>
          </w:p>
        </w:tc>
        <w:tc>
          <w:tcPr>
            <w:tcW w:w="905" w:type="dxa"/>
            <w:tcBorders>
              <w:top w:val="nil"/>
              <w:left w:val="nil"/>
              <w:bottom w:val="single" w:sz="4" w:space="0" w:color="000000"/>
              <w:right w:val="single" w:sz="4" w:space="0" w:color="000000"/>
            </w:tcBorders>
            <w:shd w:val="clear" w:color="auto" w:fill="auto"/>
            <w:vAlign w:val="bottom"/>
          </w:tcPr>
          <w:p w14:paraId="0213B55D" w14:textId="1CADAF53" w:rsidR="003E540B" w:rsidRDefault="002C7A13">
            <w:pPr>
              <w:pStyle w:val="Normal1"/>
              <w:spacing w:after="0" w:line="240" w:lineRule="auto"/>
              <w:jc w:val="center"/>
              <w:rPr>
                <w:color w:val="000000"/>
              </w:rPr>
            </w:pPr>
            <w:r>
              <w:rPr>
                <w:color w:val="000000"/>
              </w:rPr>
              <w:t>24</w:t>
            </w:r>
          </w:p>
        </w:tc>
        <w:tc>
          <w:tcPr>
            <w:tcW w:w="172" w:type="dxa"/>
            <w:tcBorders>
              <w:top w:val="nil"/>
              <w:left w:val="nil"/>
              <w:bottom w:val="nil"/>
              <w:right w:val="nil"/>
            </w:tcBorders>
            <w:shd w:val="clear" w:color="auto" w:fill="auto"/>
            <w:vAlign w:val="bottom"/>
          </w:tcPr>
          <w:p w14:paraId="49215BDE"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1FCE3E80" w14:textId="77777777" w:rsidR="003E540B" w:rsidRDefault="00625F1F">
            <w:pPr>
              <w:pStyle w:val="Normal1"/>
              <w:spacing w:after="0" w:line="240" w:lineRule="auto"/>
              <w:jc w:val="center"/>
              <w:rPr>
                <w:color w:val="000000"/>
              </w:rPr>
            </w:pPr>
            <w:r>
              <w:rPr>
                <w:color w:val="000000"/>
              </w:rPr>
              <w:t>8º</w:t>
            </w:r>
          </w:p>
        </w:tc>
        <w:tc>
          <w:tcPr>
            <w:tcW w:w="932" w:type="dxa"/>
            <w:tcBorders>
              <w:top w:val="nil"/>
              <w:left w:val="nil"/>
              <w:bottom w:val="single" w:sz="4" w:space="0" w:color="000000"/>
              <w:right w:val="single" w:sz="4" w:space="0" w:color="000000"/>
            </w:tcBorders>
            <w:shd w:val="clear" w:color="auto" w:fill="auto"/>
            <w:vAlign w:val="bottom"/>
          </w:tcPr>
          <w:p w14:paraId="46407FBA" w14:textId="22EFADDC" w:rsidR="003E540B" w:rsidRDefault="002C7A13">
            <w:pPr>
              <w:pStyle w:val="Normal1"/>
              <w:spacing w:after="0" w:line="240" w:lineRule="auto"/>
              <w:jc w:val="center"/>
              <w:rPr>
                <w:color w:val="000000"/>
              </w:rPr>
            </w:pPr>
            <w:r>
              <w:rPr>
                <w:color w:val="000000"/>
              </w:rPr>
              <w:t>23</w:t>
            </w:r>
          </w:p>
        </w:tc>
      </w:tr>
      <w:tr w:rsidR="003E540B" w14:paraId="76B7FBAF"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0DE0E182" w14:textId="77777777" w:rsidR="003E540B" w:rsidRDefault="00625F1F">
            <w:pPr>
              <w:pStyle w:val="Normal1"/>
              <w:spacing w:after="0" w:line="240" w:lineRule="auto"/>
              <w:jc w:val="center"/>
              <w:rPr>
                <w:color w:val="000000"/>
              </w:rPr>
            </w:pPr>
            <w:r>
              <w:rPr>
                <w:color w:val="000000"/>
              </w:rPr>
              <w:t>9º</w:t>
            </w:r>
          </w:p>
        </w:tc>
        <w:tc>
          <w:tcPr>
            <w:tcW w:w="905" w:type="dxa"/>
            <w:tcBorders>
              <w:top w:val="nil"/>
              <w:left w:val="nil"/>
              <w:bottom w:val="single" w:sz="4" w:space="0" w:color="000000"/>
              <w:right w:val="single" w:sz="4" w:space="0" w:color="000000"/>
            </w:tcBorders>
            <w:shd w:val="clear" w:color="auto" w:fill="auto"/>
            <w:vAlign w:val="bottom"/>
          </w:tcPr>
          <w:p w14:paraId="0737E3C4" w14:textId="015FC9C1" w:rsidR="003E540B" w:rsidRDefault="002C7A13">
            <w:pPr>
              <w:pStyle w:val="Normal1"/>
              <w:spacing w:after="0" w:line="240" w:lineRule="auto"/>
              <w:jc w:val="center"/>
              <w:rPr>
                <w:color w:val="000000"/>
              </w:rPr>
            </w:pPr>
            <w:r>
              <w:rPr>
                <w:color w:val="000000"/>
              </w:rPr>
              <w:t>23</w:t>
            </w:r>
          </w:p>
        </w:tc>
        <w:tc>
          <w:tcPr>
            <w:tcW w:w="172" w:type="dxa"/>
            <w:tcBorders>
              <w:top w:val="nil"/>
              <w:left w:val="nil"/>
              <w:bottom w:val="nil"/>
              <w:right w:val="nil"/>
            </w:tcBorders>
            <w:shd w:val="clear" w:color="auto" w:fill="auto"/>
            <w:vAlign w:val="bottom"/>
          </w:tcPr>
          <w:p w14:paraId="062977C6"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7FE4A8CA" w14:textId="77777777" w:rsidR="003E540B" w:rsidRDefault="00625F1F">
            <w:pPr>
              <w:pStyle w:val="Normal1"/>
              <w:spacing w:after="0" w:line="240" w:lineRule="auto"/>
              <w:jc w:val="center"/>
              <w:rPr>
                <w:color w:val="000000"/>
              </w:rPr>
            </w:pPr>
            <w:r>
              <w:rPr>
                <w:color w:val="000000"/>
              </w:rPr>
              <w:t>9º</w:t>
            </w:r>
          </w:p>
        </w:tc>
        <w:tc>
          <w:tcPr>
            <w:tcW w:w="932" w:type="dxa"/>
            <w:tcBorders>
              <w:top w:val="nil"/>
              <w:left w:val="nil"/>
              <w:bottom w:val="single" w:sz="4" w:space="0" w:color="000000"/>
              <w:right w:val="single" w:sz="4" w:space="0" w:color="000000"/>
            </w:tcBorders>
            <w:shd w:val="clear" w:color="auto" w:fill="auto"/>
            <w:vAlign w:val="bottom"/>
          </w:tcPr>
          <w:p w14:paraId="022C40A0" w14:textId="5FED82E6" w:rsidR="003E540B" w:rsidRDefault="002C7A13">
            <w:pPr>
              <w:pStyle w:val="Normal1"/>
              <w:spacing w:after="0" w:line="240" w:lineRule="auto"/>
              <w:jc w:val="center"/>
              <w:rPr>
                <w:color w:val="000000"/>
              </w:rPr>
            </w:pPr>
            <w:r>
              <w:rPr>
                <w:color w:val="000000"/>
              </w:rPr>
              <w:t>22</w:t>
            </w:r>
          </w:p>
        </w:tc>
      </w:tr>
      <w:tr w:rsidR="003E540B" w14:paraId="3A9896F9"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0B3F664F" w14:textId="77777777" w:rsidR="003E540B" w:rsidRDefault="00625F1F">
            <w:pPr>
              <w:pStyle w:val="Normal1"/>
              <w:spacing w:after="0" w:line="240" w:lineRule="auto"/>
              <w:jc w:val="center"/>
              <w:rPr>
                <w:color w:val="000000"/>
              </w:rPr>
            </w:pPr>
            <w:r>
              <w:rPr>
                <w:color w:val="000000"/>
              </w:rPr>
              <w:t>10º</w:t>
            </w:r>
          </w:p>
        </w:tc>
        <w:tc>
          <w:tcPr>
            <w:tcW w:w="905" w:type="dxa"/>
            <w:tcBorders>
              <w:top w:val="nil"/>
              <w:left w:val="nil"/>
              <w:bottom w:val="single" w:sz="4" w:space="0" w:color="000000"/>
              <w:right w:val="single" w:sz="4" w:space="0" w:color="000000"/>
            </w:tcBorders>
            <w:shd w:val="clear" w:color="auto" w:fill="auto"/>
            <w:vAlign w:val="bottom"/>
          </w:tcPr>
          <w:p w14:paraId="1A44A750" w14:textId="69F1A0F7" w:rsidR="003E540B" w:rsidRDefault="002C7A13">
            <w:pPr>
              <w:pStyle w:val="Normal1"/>
              <w:spacing w:after="0" w:line="240" w:lineRule="auto"/>
              <w:jc w:val="center"/>
              <w:rPr>
                <w:color w:val="000000"/>
              </w:rPr>
            </w:pPr>
            <w:r>
              <w:rPr>
                <w:color w:val="000000"/>
              </w:rPr>
              <w:t>22</w:t>
            </w:r>
          </w:p>
        </w:tc>
        <w:tc>
          <w:tcPr>
            <w:tcW w:w="172" w:type="dxa"/>
            <w:tcBorders>
              <w:top w:val="nil"/>
              <w:left w:val="nil"/>
              <w:bottom w:val="nil"/>
              <w:right w:val="nil"/>
            </w:tcBorders>
            <w:shd w:val="clear" w:color="auto" w:fill="auto"/>
            <w:vAlign w:val="bottom"/>
          </w:tcPr>
          <w:p w14:paraId="56D36DE5"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082BCF20" w14:textId="77777777" w:rsidR="003E540B" w:rsidRDefault="00625F1F">
            <w:pPr>
              <w:pStyle w:val="Normal1"/>
              <w:spacing w:after="0" w:line="240" w:lineRule="auto"/>
              <w:jc w:val="center"/>
              <w:rPr>
                <w:color w:val="000000"/>
              </w:rPr>
            </w:pPr>
            <w:r>
              <w:rPr>
                <w:color w:val="000000"/>
              </w:rPr>
              <w:t>10º</w:t>
            </w:r>
          </w:p>
        </w:tc>
        <w:tc>
          <w:tcPr>
            <w:tcW w:w="932" w:type="dxa"/>
            <w:tcBorders>
              <w:top w:val="nil"/>
              <w:left w:val="nil"/>
              <w:bottom w:val="single" w:sz="4" w:space="0" w:color="000000"/>
              <w:right w:val="single" w:sz="4" w:space="0" w:color="000000"/>
            </w:tcBorders>
            <w:shd w:val="clear" w:color="auto" w:fill="auto"/>
            <w:vAlign w:val="bottom"/>
          </w:tcPr>
          <w:p w14:paraId="13B5A571" w14:textId="35C39150" w:rsidR="003E540B" w:rsidRDefault="002C7A13">
            <w:pPr>
              <w:pStyle w:val="Normal1"/>
              <w:spacing w:after="0" w:line="240" w:lineRule="auto"/>
              <w:jc w:val="center"/>
              <w:rPr>
                <w:color w:val="000000"/>
              </w:rPr>
            </w:pPr>
            <w:r>
              <w:rPr>
                <w:color w:val="000000"/>
              </w:rPr>
              <w:t>21</w:t>
            </w:r>
          </w:p>
        </w:tc>
      </w:tr>
      <w:tr w:rsidR="003E540B" w14:paraId="36E71FD5"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0AE4ADC5" w14:textId="77777777" w:rsidR="003E540B" w:rsidRDefault="00625F1F">
            <w:pPr>
              <w:pStyle w:val="Normal1"/>
              <w:spacing w:after="0" w:line="240" w:lineRule="auto"/>
              <w:jc w:val="center"/>
              <w:rPr>
                <w:color w:val="000000"/>
              </w:rPr>
            </w:pPr>
            <w:r>
              <w:rPr>
                <w:color w:val="000000"/>
              </w:rPr>
              <w:t>11º</w:t>
            </w:r>
          </w:p>
        </w:tc>
        <w:tc>
          <w:tcPr>
            <w:tcW w:w="905" w:type="dxa"/>
            <w:tcBorders>
              <w:top w:val="nil"/>
              <w:left w:val="nil"/>
              <w:bottom w:val="single" w:sz="4" w:space="0" w:color="000000"/>
              <w:right w:val="single" w:sz="4" w:space="0" w:color="000000"/>
            </w:tcBorders>
            <w:shd w:val="clear" w:color="auto" w:fill="auto"/>
            <w:vAlign w:val="bottom"/>
          </w:tcPr>
          <w:p w14:paraId="01EB13D8" w14:textId="58BBAF7B" w:rsidR="003E540B" w:rsidRDefault="002C7A13">
            <w:pPr>
              <w:pStyle w:val="Normal1"/>
              <w:spacing w:after="0" w:line="240" w:lineRule="auto"/>
              <w:jc w:val="center"/>
              <w:rPr>
                <w:color w:val="000000"/>
              </w:rPr>
            </w:pPr>
            <w:r>
              <w:rPr>
                <w:color w:val="000000"/>
              </w:rPr>
              <w:t>21</w:t>
            </w:r>
          </w:p>
        </w:tc>
        <w:tc>
          <w:tcPr>
            <w:tcW w:w="172" w:type="dxa"/>
            <w:tcBorders>
              <w:top w:val="nil"/>
              <w:left w:val="nil"/>
              <w:bottom w:val="nil"/>
              <w:right w:val="nil"/>
            </w:tcBorders>
            <w:shd w:val="clear" w:color="auto" w:fill="auto"/>
            <w:vAlign w:val="bottom"/>
          </w:tcPr>
          <w:p w14:paraId="3264FE91"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6786C3E3" w14:textId="77777777" w:rsidR="003E540B" w:rsidRDefault="00625F1F">
            <w:pPr>
              <w:pStyle w:val="Normal1"/>
              <w:spacing w:after="0" w:line="240" w:lineRule="auto"/>
              <w:jc w:val="center"/>
              <w:rPr>
                <w:color w:val="000000"/>
              </w:rPr>
            </w:pPr>
            <w:r>
              <w:rPr>
                <w:color w:val="000000"/>
              </w:rPr>
              <w:t>11º</w:t>
            </w:r>
          </w:p>
        </w:tc>
        <w:tc>
          <w:tcPr>
            <w:tcW w:w="932" w:type="dxa"/>
            <w:tcBorders>
              <w:top w:val="nil"/>
              <w:left w:val="nil"/>
              <w:bottom w:val="single" w:sz="4" w:space="0" w:color="000000"/>
              <w:right w:val="single" w:sz="4" w:space="0" w:color="000000"/>
            </w:tcBorders>
            <w:shd w:val="clear" w:color="auto" w:fill="auto"/>
            <w:vAlign w:val="bottom"/>
          </w:tcPr>
          <w:p w14:paraId="3815C9AF" w14:textId="2AAA8926" w:rsidR="003E540B" w:rsidRDefault="002C7A13">
            <w:pPr>
              <w:pStyle w:val="Normal1"/>
              <w:spacing w:after="0" w:line="240" w:lineRule="auto"/>
              <w:jc w:val="center"/>
              <w:rPr>
                <w:color w:val="000000"/>
              </w:rPr>
            </w:pPr>
            <w:r>
              <w:rPr>
                <w:color w:val="000000"/>
              </w:rPr>
              <w:t>20</w:t>
            </w:r>
          </w:p>
        </w:tc>
      </w:tr>
      <w:tr w:rsidR="003E540B" w14:paraId="7A9943C7"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5BBCFF60" w14:textId="77777777" w:rsidR="003E540B" w:rsidRDefault="00625F1F">
            <w:pPr>
              <w:pStyle w:val="Normal1"/>
              <w:spacing w:after="0" w:line="240" w:lineRule="auto"/>
              <w:jc w:val="center"/>
              <w:rPr>
                <w:color w:val="000000"/>
              </w:rPr>
            </w:pPr>
            <w:r>
              <w:rPr>
                <w:color w:val="000000"/>
              </w:rPr>
              <w:t>12º</w:t>
            </w:r>
          </w:p>
        </w:tc>
        <w:tc>
          <w:tcPr>
            <w:tcW w:w="905" w:type="dxa"/>
            <w:tcBorders>
              <w:top w:val="nil"/>
              <w:left w:val="nil"/>
              <w:bottom w:val="single" w:sz="4" w:space="0" w:color="000000"/>
              <w:right w:val="single" w:sz="4" w:space="0" w:color="000000"/>
            </w:tcBorders>
            <w:shd w:val="clear" w:color="auto" w:fill="auto"/>
            <w:vAlign w:val="bottom"/>
          </w:tcPr>
          <w:p w14:paraId="7C9DED46" w14:textId="682D64CC" w:rsidR="003E540B" w:rsidRDefault="002C7A13">
            <w:pPr>
              <w:pStyle w:val="Normal1"/>
              <w:spacing w:after="0" w:line="240" w:lineRule="auto"/>
              <w:jc w:val="center"/>
              <w:rPr>
                <w:color w:val="000000"/>
              </w:rPr>
            </w:pPr>
            <w:r>
              <w:rPr>
                <w:color w:val="000000"/>
              </w:rPr>
              <w:t>20</w:t>
            </w:r>
          </w:p>
        </w:tc>
        <w:tc>
          <w:tcPr>
            <w:tcW w:w="172" w:type="dxa"/>
            <w:tcBorders>
              <w:top w:val="nil"/>
              <w:left w:val="nil"/>
              <w:bottom w:val="nil"/>
              <w:right w:val="nil"/>
            </w:tcBorders>
            <w:shd w:val="clear" w:color="auto" w:fill="auto"/>
            <w:vAlign w:val="bottom"/>
          </w:tcPr>
          <w:p w14:paraId="51A489BE"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30452CD8" w14:textId="77777777" w:rsidR="003E540B" w:rsidRDefault="00625F1F">
            <w:pPr>
              <w:pStyle w:val="Normal1"/>
              <w:spacing w:after="0" w:line="240" w:lineRule="auto"/>
              <w:jc w:val="center"/>
              <w:rPr>
                <w:color w:val="000000"/>
              </w:rPr>
            </w:pPr>
            <w:r>
              <w:rPr>
                <w:color w:val="000000"/>
              </w:rPr>
              <w:t>12º</w:t>
            </w:r>
          </w:p>
        </w:tc>
        <w:tc>
          <w:tcPr>
            <w:tcW w:w="932" w:type="dxa"/>
            <w:tcBorders>
              <w:top w:val="nil"/>
              <w:left w:val="nil"/>
              <w:bottom w:val="single" w:sz="4" w:space="0" w:color="000000"/>
              <w:right w:val="single" w:sz="4" w:space="0" w:color="000000"/>
            </w:tcBorders>
            <w:shd w:val="clear" w:color="auto" w:fill="auto"/>
            <w:vAlign w:val="bottom"/>
          </w:tcPr>
          <w:p w14:paraId="68D626BE" w14:textId="6B5C3D89" w:rsidR="003E540B" w:rsidRDefault="002C7A13">
            <w:pPr>
              <w:pStyle w:val="Normal1"/>
              <w:spacing w:after="0" w:line="240" w:lineRule="auto"/>
              <w:jc w:val="center"/>
              <w:rPr>
                <w:color w:val="000000"/>
              </w:rPr>
            </w:pPr>
            <w:r>
              <w:rPr>
                <w:color w:val="000000"/>
              </w:rPr>
              <w:t>19</w:t>
            </w:r>
          </w:p>
        </w:tc>
      </w:tr>
      <w:tr w:rsidR="003E540B" w14:paraId="4A1195CE"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64CA13B0" w14:textId="77777777" w:rsidR="003E540B" w:rsidRDefault="00625F1F">
            <w:pPr>
              <w:pStyle w:val="Normal1"/>
              <w:spacing w:after="0" w:line="240" w:lineRule="auto"/>
              <w:jc w:val="center"/>
              <w:rPr>
                <w:color w:val="000000"/>
              </w:rPr>
            </w:pPr>
            <w:r>
              <w:rPr>
                <w:color w:val="000000"/>
              </w:rPr>
              <w:t>13º</w:t>
            </w:r>
          </w:p>
        </w:tc>
        <w:tc>
          <w:tcPr>
            <w:tcW w:w="905" w:type="dxa"/>
            <w:tcBorders>
              <w:top w:val="nil"/>
              <w:left w:val="nil"/>
              <w:bottom w:val="single" w:sz="4" w:space="0" w:color="000000"/>
              <w:right w:val="single" w:sz="4" w:space="0" w:color="000000"/>
            </w:tcBorders>
            <w:shd w:val="clear" w:color="auto" w:fill="auto"/>
            <w:vAlign w:val="bottom"/>
          </w:tcPr>
          <w:p w14:paraId="37624471" w14:textId="57AF4F2C" w:rsidR="003E540B" w:rsidRDefault="002C7A13">
            <w:pPr>
              <w:pStyle w:val="Normal1"/>
              <w:spacing w:after="0" w:line="240" w:lineRule="auto"/>
              <w:jc w:val="center"/>
              <w:rPr>
                <w:color w:val="000000"/>
              </w:rPr>
            </w:pPr>
            <w:r>
              <w:rPr>
                <w:color w:val="000000"/>
              </w:rPr>
              <w:t>14</w:t>
            </w:r>
          </w:p>
        </w:tc>
        <w:tc>
          <w:tcPr>
            <w:tcW w:w="172" w:type="dxa"/>
            <w:tcBorders>
              <w:top w:val="nil"/>
              <w:left w:val="nil"/>
              <w:bottom w:val="nil"/>
              <w:right w:val="nil"/>
            </w:tcBorders>
            <w:shd w:val="clear" w:color="auto" w:fill="auto"/>
            <w:vAlign w:val="bottom"/>
          </w:tcPr>
          <w:p w14:paraId="4FE88668"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26791814" w14:textId="77777777" w:rsidR="003E540B" w:rsidRDefault="00625F1F">
            <w:pPr>
              <w:pStyle w:val="Normal1"/>
              <w:spacing w:after="0" w:line="240" w:lineRule="auto"/>
              <w:jc w:val="center"/>
              <w:rPr>
                <w:color w:val="000000"/>
              </w:rPr>
            </w:pPr>
            <w:r>
              <w:rPr>
                <w:color w:val="000000"/>
              </w:rPr>
              <w:t>13º</w:t>
            </w:r>
          </w:p>
        </w:tc>
        <w:tc>
          <w:tcPr>
            <w:tcW w:w="932" w:type="dxa"/>
            <w:tcBorders>
              <w:top w:val="nil"/>
              <w:left w:val="nil"/>
              <w:bottom w:val="single" w:sz="4" w:space="0" w:color="000000"/>
              <w:right w:val="single" w:sz="4" w:space="0" w:color="000000"/>
            </w:tcBorders>
            <w:shd w:val="clear" w:color="auto" w:fill="auto"/>
            <w:vAlign w:val="bottom"/>
          </w:tcPr>
          <w:p w14:paraId="0E9D7802" w14:textId="4CB19C97" w:rsidR="003E540B" w:rsidRDefault="002C7A13">
            <w:pPr>
              <w:pStyle w:val="Normal1"/>
              <w:spacing w:after="0" w:line="240" w:lineRule="auto"/>
              <w:jc w:val="center"/>
              <w:rPr>
                <w:color w:val="000000"/>
              </w:rPr>
            </w:pPr>
            <w:r>
              <w:rPr>
                <w:color w:val="000000"/>
              </w:rPr>
              <w:t>18</w:t>
            </w:r>
          </w:p>
        </w:tc>
      </w:tr>
      <w:tr w:rsidR="003E540B" w14:paraId="53A12BD8"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1FACD8B4" w14:textId="77777777" w:rsidR="003E540B" w:rsidRDefault="00625F1F">
            <w:pPr>
              <w:pStyle w:val="Normal1"/>
              <w:spacing w:after="0" w:line="240" w:lineRule="auto"/>
              <w:jc w:val="center"/>
              <w:rPr>
                <w:color w:val="000000"/>
              </w:rPr>
            </w:pPr>
            <w:r>
              <w:rPr>
                <w:color w:val="000000"/>
              </w:rPr>
              <w:t>14º</w:t>
            </w:r>
          </w:p>
        </w:tc>
        <w:tc>
          <w:tcPr>
            <w:tcW w:w="905" w:type="dxa"/>
            <w:tcBorders>
              <w:top w:val="nil"/>
              <w:left w:val="nil"/>
              <w:bottom w:val="single" w:sz="4" w:space="0" w:color="000000"/>
              <w:right w:val="single" w:sz="4" w:space="0" w:color="000000"/>
            </w:tcBorders>
            <w:shd w:val="clear" w:color="auto" w:fill="auto"/>
            <w:vAlign w:val="bottom"/>
          </w:tcPr>
          <w:p w14:paraId="45023533" w14:textId="0A4E0C16" w:rsidR="003E540B" w:rsidRDefault="002C7A13">
            <w:pPr>
              <w:pStyle w:val="Normal1"/>
              <w:spacing w:after="0" w:line="240" w:lineRule="auto"/>
              <w:jc w:val="center"/>
              <w:rPr>
                <w:color w:val="000000"/>
              </w:rPr>
            </w:pPr>
            <w:r>
              <w:rPr>
                <w:color w:val="000000"/>
              </w:rPr>
              <w:t>18</w:t>
            </w:r>
          </w:p>
        </w:tc>
        <w:tc>
          <w:tcPr>
            <w:tcW w:w="172" w:type="dxa"/>
            <w:tcBorders>
              <w:top w:val="nil"/>
              <w:left w:val="nil"/>
              <w:bottom w:val="nil"/>
              <w:right w:val="nil"/>
            </w:tcBorders>
            <w:shd w:val="clear" w:color="auto" w:fill="auto"/>
            <w:vAlign w:val="bottom"/>
          </w:tcPr>
          <w:p w14:paraId="00BFCE22"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59539158" w14:textId="77777777" w:rsidR="003E540B" w:rsidRDefault="00625F1F">
            <w:pPr>
              <w:pStyle w:val="Normal1"/>
              <w:spacing w:after="0" w:line="240" w:lineRule="auto"/>
              <w:jc w:val="center"/>
              <w:rPr>
                <w:color w:val="000000"/>
              </w:rPr>
            </w:pPr>
            <w:r>
              <w:rPr>
                <w:color w:val="000000"/>
              </w:rPr>
              <w:t>14º</w:t>
            </w:r>
          </w:p>
        </w:tc>
        <w:tc>
          <w:tcPr>
            <w:tcW w:w="932" w:type="dxa"/>
            <w:tcBorders>
              <w:top w:val="nil"/>
              <w:left w:val="nil"/>
              <w:bottom w:val="single" w:sz="4" w:space="0" w:color="000000"/>
              <w:right w:val="single" w:sz="4" w:space="0" w:color="000000"/>
            </w:tcBorders>
            <w:shd w:val="clear" w:color="auto" w:fill="auto"/>
            <w:vAlign w:val="bottom"/>
          </w:tcPr>
          <w:p w14:paraId="75FBB023" w14:textId="54D13561" w:rsidR="003E540B" w:rsidRDefault="002C7A13">
            <w:pPr>
              <w:pStyle w:val="Normal1"/>
              <w:spacing w:after="0" w:line="240" w:lineRule="auto"/>
              <w:jc w:val="center"/>
              <w:rPr>
                <w:color w:val="000000"/>
              </w:rPr>
            </w:pPr>
            <w:r>
              <w:rPr>
                <w:color w:val="000000"/>
              </w:rPr>
              <w:t>17</w:t>
            </w:r>
          </w:p>
        </w:tc>
      </w:tr>
      <w:tr w:rsidR="003E540B" w14:paraId="3986B691"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691BE47E" w14:textId="77777777" w:rsidR="003E540B" w:rsidRDefault="00625F1F">
            <w:pPr>
              <w:pStyle w:val="Normal1"/>
              <w:spacing w:after="0" w:line="240" w:lineRule="auto"/>
              <w:jc w:val="center"/>
              <w:rPr>
                <w:color w:val="000000"/>
              </w:rPr>
            </w:pPr>
            <w:r>
              <w:rPr>
                <w:color w:val="000000"/>
              </w:rPr>
              <w:t>15º</w:t>
            </w:r>
          </w:p>
        </w:tc>
        <w:tc>
          <w:tcPr>
            <w:tcW w:w="905" w:type="dxa"/>
            <w:tcBorders>
              <w:top w:val="nil"/>
              <w:left w:val="nil"/>
              <w:bottom w:val="single" w:sz="4" w:space="0" w:color="000000"/>
              <w:right w:val="single" w:sz="4" w:space="0" w:color="000000"/>
            </w:tcBorders>
            <w:shd w:val="clear" w:color="auto" w:fill="auto"/>
            <w:vAlign w:val="bottom"/>
          </w:tcPr>
          <w:p w14:paraId="6E19AC9B" w14:textId="7C6FBF4B" w:rsidR="003E540B" w:rsidRDefault="002C7A13">
            <w:pPr>
              <w:pStyle w:val="Normal1"/>
              <w:spacing w:after="0" w:line="240" w:lineRule="auto"/>
              <w:jc w:val="center"/>
              <w:rPr>
                <w:color w:val="000000"/>
              </w:rPr>
            </w:pPr>
            <w:r>
              <w:rPr>
                <w:color w:val="000000"/>
              </w:rPr>
              <w:t>17</w:t>
            </w:r>
          </w:p>
        </w:tc>
        <w:tc>
          <w:tcPr>
            <w:tcW w:w="172" w:type="dxa"/>
            <w:tcBorders>
              <w:top w:val="nil"/>
              <w:left w:val="nil"/>
              <w:bottom w:val="nil"/>
              <w:right w:val="nil"/>
            </w:tcBorders>
            <w:shd w:val="clear" w:color="auto" w:fill="auto"/>
            <w:vAlign w:val="bottom"/>
          </w:tcPr>
          <w:p w14:paraId="69FFB9A8"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12824BE8" w14:textId="77777777" w:rsidR="003E540B" w:rsidRDefault="00625F1F">
            <w:pPr>
              <w:pStyle w:val="Normal1"/>
              <w:spacing w:after="0" w:line="240" w:lineRule="auto"/>
              <w:jc w:val="center"/>
              <w:rPr>
                <w:color w:val="000000"/>
              </w:rPr>
            </w:pPr>
            <w:r>
              <w:rPr>
                <w:color w:val="000000"/>
              </w:rPr>
              <w:t>15º</w:t>
            </w:r>
          </w:p>
        </w:tc>
        <w:tc>
          <w:tcPr>
            <w:tcW w:w="932" w:type="dxa"/>
            <w:tcBorders>
              <w:top w:val="nil"/>
              <w:left w:val="nil"/>
              <w:bottom w:val="single" w:sz="4" w:space="0" w:color="000000"/>
              <w:right w:val="single" w:sz="4" w:space="0" w:color="000000"/>
            </w:tcBorders>
            <w:shd w:val="clear" w:color="auto" w:fill="auto"/>
            <w:vAlign w:val="bottom"/>
          </w:tcPr>
          <w:p w14:paraId="2BA6D002" w14:textId="78F9B2FC" w:rsidR="003E540B" w:rsidRDefault="002C7A13">
            <w:pPr>
              <w:pStyle w:val="Normal1"/>
              <w:spacing w:after="0" w:line="240" w:lineRule="auto"/>
              <w:jc w:val="center"/>
              <w:rPr>
                <w:color w:val="000000"/>
              </w:rPr>
            </w:pPr>
            <w:r>
              <w:rPr>
                <w:color w:val="000000"/>
              </w:rPr>
              <w:t>16</w:t>
            </w:r>
          </w:p>
        </w:tc>
      </w:tr>
      <w:tr w:rsidR="003E540B" w14:paraId="246B60EB"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0016AA5A" w14:textId="77777777" w:rsidR="003E540B" w:rsidRDefault="00625F1F">
            <w:pPr>
              <w:pStyle w:val="Normal1"/>
              <w:spacing w:after="0" w:line="240" w:lineRule="auto"/>
              <w:jc w:val="center"/>
              <w:rPr>
                <w:color w:val="000000"/>
              </w:rPr>
            </w:pPr>
            <w:r>
              <w:rPr>
                <w:color w:val="000000"/>
              </w:rPr>
              <w:t>16º</w:t>
            </w:r>
          </w:p>
        </w:tc>
        <w:tc>
          <w:tcPr>
            <w:tcW w:w="905" w:type="dxa"/>
            <w:tcBorders>
              <w:top w:val="nil"/>
              <w:left w:val="nil"/>
              <w:bottom w:val="single" w:sz="4" w:space="0" w:color="000000"/>
              <w:right w:val="single" w:sz="4" w:space="0" w:color="000000"/>
            </w:tcBorders>
            <w:shd w:val="clear" w:color="auto" w:fill="auto"/>
            <w:vAlign w:val="bottom"/>
          </w:tcPr>
          <w:p w14:paraId="0091F1BA" w14:textId="4052B22E" w:rsidR="003E540B" w:rsidRDefault="002C7A13">
            <w:pPr>
              <w:pStyle w:val="Normal1"/>
              <w:spacing w:after="0" w:line="240" w:lineRule="auto"/>
              <w:jc w:val="center"/>
              <w:rPr>
                <w:color w:val="000000"/>
              </w:rPr>
            </w:pPr>
            <w:r>
              <w:rPr>
                <w:color w:val="000000"/>
              </w:rPr>
              <w:t>16</w:t>
            </w:r>
          </w:p>
        </w:tc>
        <w:tc>
          <w:tcPr>
            <w:tcW w:w="172" w:type="dxa"/>
            <w:tcBorders>
              <w:top w:val="nil"/>
              <w:left w:val="nil"/>
              <w:bottom w:val="nil"/>
              <w:right w:val="nil"/>
            </w:tcBorders>
            <w:shd w:val="clear" w:color="auto" w:fill="auto"/>
            <w:vAlign w:val="bottom"/>
          </w:tcPr>
          <w:p w14:paraId="79F3146E"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7D63BFBA" w14:textId="77777777" w:rsidR="003E540B" w:rsidRDefault="00625F1F">
            <w:pPr>
              <w:pStyle w:val="Normal1"/>
              <w:spacing w:after="0" w:line="240" w:lineRule="auto"/>
              <w:jc w:val="center"/>
              <w:rPr>
                <w:color w:val="000000"/>
              </w:rPr>
            </w:pPr>
            <w:r>
              <w:rPr>
                <w:color w:val="000000"/>
              </w:rPr>
              <w:t>16º</w:t>
            </w:r>
          </w:p>
        </w:tc>
        <w:tc>
          <w:tcPr>
            <w:tcW w:w="932" w:type="dxa"/>
            <w:tcBorders>
              <w:top w:val="nil"/>
              <w:left w:val="nil"/>
              <w:bottom w:val="single" w:sz="4" w:space="0" w:color="000000"/>
              <w:right w:val="single" w:sz="4" w:space="0" w:color="000000"/>
            </w:tcBorders>
            <w:shd w:val="clear" w:color="auto" w:fill="auto"/>
            <w:vAlign w:val="bottom"/>
          </w:tcPr>
          <w:p w14:paraId="76BF4FF5" w14:textId="1E546B34" w:rsidR="003E540B" w:rsidRDefault="002C7A13">
            <w:pPr>
              <w:pStyle w:val="Normal1"/>
              <w:spacing w:after="0" w:line="240" w:lineRule="auto"/>
              <w:jc w:val="center"/>
              <w:rPr>
                <w:color w:val="000000"/>
              </w:rPr>
            </w:pPr>
            <w:r>
              <w:rPr>
                <w:color w:val="000000"/>
              </w:rPr>
              <w:t>15</w:t>
            </w:r>
          </w:p>
        </w:tc>
      </w:tr>
      <w:tr w:rsidR="003E540B" w14:paraId="147DA72E"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4671D509" w14:textId="77777777" w:rsidR="003E540B" w:rsidRDefault="00625F1F">
            <w:pPr>
              <w:pStyle w:val="Normal1"/>
              <w:spacing w:after="0" w:line="240" w:lineRule="auto"/>
              <w:jc w:val="center"/>
              <w:rPr>
                <w:color w:val="000000"/>
              </w:rPr>
            </w:pPr>
            <w:r>
              <w:rPr>
                <w:color w:val="000000"/>
              </w:rPr>
              <w:t>17º</w:t>
            </w:r>
          </w:p>
        </w:tc>
        <w:tc>
          <w:tcPr>
            <w:tcW w:w="905" w:type="dxa"/>
            <w:tcBorders>
              <w:top w:val="nil"/>
              <w:left w:val="nil"/>
              <w:bottom w:val="single" w:sz="4" w:space="0" w:color="000000"/>
              <w:right w:val="single" w:sz="4" w:space="0" w:color="000000"/>
            </w:tcBorders>
            <w:shd w:val="clear" w:color="auto" w:fill="auto"/>
            <w:vAlign w:val="bottom"/>
          </w:tcPr>
          <w:p w14:paraId="1806A6EB" w14:textId="3C105870" w:rsidR="003E540B" w:rsidRDefault="002C7A13">
            <w:pPr>
              <w:pStyle w:val="Normal1"/>
              <w:spacing w:after="0" w:line="240" w:lineRule="auto"/>
              <w:jc w:val="center"/>
              <w:rPr>
                <w:color w:val="000000"/>
              </w:rPr>
            </w:pPr>
            <w:r>
              <w:rPr>
                <w:color w:val="000000"/>
              </w:rPr>
              <w:t>15</w:t>
            </w:r>
          </w:p>
        </w:tc>
        <w:tc>
          <w:tcPr>
            <w:tcW w:w="172" w:type="dxa"/>
            <w:tcBorders>
              <w:top w:val="nil"/>
              <w:left w:val="nil"/>
              <w:bottom w:val="nil"/>
              <w:right w:val="nil"/>
            </w:tcBorders>
            <w:shd w:val="clear" w:color="auto" w:fill="auto"/>
            <w:vAlign w:val="bottom"/>
          </w:tcPr>
          <w:p w14:paraId="523E4762"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3A45556A" w14:textId="77777777" w:rsidR="003E540B" w:rsidRDefault="00625F1F">
            <w:pPr>
              <w:pStyle w:val="Normal1"/>
              <w:spacing w:after="0" w:line="240" w:lineRule="auto"/>
              <w:jc w:val="center"/>
              <w:rPr>
                <w:color w:val="000000"/>
              </w:rPr>
            </w:pPr>
            <w:r>
              <w:rPr>
                <w:color w:val="000000"/>
              </w:rPr>
              <w:t>17º</w:t>
            </w:r>
          </w:p>
        </w:tc>
        <w:tc>
          <w:tcPr>
            <w:tcW w:w="932" w:type="dxa"/>
            <w:tcBorders>
              <w:top w:val="nil"/>
              <w:left w:val="nil"/>
              <w:bottom w:val="single" w:sz="4" w:space="0" w:color="000000"/>
              <w:right w:val="single" w:sz="4" w:space="0" w:color="000000"/>
            </w:tcBorders>
            <w:shd w:val="clear" w:color="auto" w:fill="auto"/>
            <w:vAlign w:val="bottom"/>
          </w:tcPr>
          <w:p w14:paraId="10EAA30B" w14:textId="27A174E5" w:rsidR="003E540B" w:rsidRDefault="002C7A13">
            <w:pPr>
              <w:pStyle w:val="Normal1"/>
              <w:spacing w:after="0" w:line="240" w:lineRule="auto"/>
              <w:jc w:val="center"/>
              <w:rPr>
                <w:color w:val="000000"/>
              </w:rPr>
            </w:pPr>
            <w:r>
              <w:rPr>
                <w:color w:val="000000"/>
              </w:rPr>
              <w:t>14</w:t>
            </w:r>
          </w:p>
        </w:tc>
      </w:tr>
      <w:tr w:rsidR="003E540B" w14:paraId="59EAA29A"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33833C72" w14:textId="77777777" w:rsidR="003E540B" w:rsidRDefault="00625F1F">
            <w:pPr>
              <w:pStyle w:val="Normal1"/>
              <w:spacing w:after="0" w:line="240" w:lineRule="auto"/>
              <w:jc w:val="center"/>
              <w:rPr>
                <w:color w:val="000000"/>
              </w:rPr>
            </w:pPr>
            <w:r>
              <w:rPr>
                <w:color w:val="000000"/>
              </w:rPr>
              <w:t>18º</w:t>
            </w:r>
          </w:p>
        </w:tc>
        <w:tc>
          <w:tcPr>
            <w:tcW w:w="905" w:type="dxa"/>
            <w:tcBorders>
              <w:top w:val="nil"/>
              <w:left w:val="nil"/>
              <w:bottom w:val="single" w:sz="4" w:space="0" w:color="000000"/>
              <w:right w:val="single" w:sz="4" w:space="0" w:color="000000"/>
            </w:tcBorders>
            <w:shd w:val="clear" w:color="auto" w:fill="auto"/>
            <w:vAlign w:val="bottom"/>
          </w:tcPr>
          <w:p w14:paraId="4CB2A5C0" w14:textId="3C706235" w:rsidR="003E540B" w:rsidRDefault="002C7A13">
            <w:pPr>
              <w:pStyle w:val="Normal1"/>
              <w:spacing w:after="0" w:line="240" w:lineRule="auto"/>
              <w:jc w:val="center"/>
              <w:rPr>
                <w:color w:val="000000"/>
              </w:rPr>
            </w:pPr>
            <w:r>
              <w:rPr>
                <w:color w:val="000000"/>
              </w:rPr>
              <w:t>14</w:t>
            </w:r>
          </w:p>
        </w:tc>
        <w:tc>
          <w:tcPr>
            <w:tcW w:w="172" w:type="dxa"/>
            <w:tcBorders>
              <w:top w:val="nil"/>
              <w:left w:val="nil"/>
              <w:bottom w:val="nil"/>
              <w:right w:val="nil"/>
            </w:tcBorders>
            <w:shd w:val="clear" w:color="auto" w:fill="auto"/>
            <w:vAlign w:val="bottom"/>
          </w:tcPr>
          <w:p w14:paraId="7C8D8366"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5BF6D94A" w14:textId="77777777" w:rsidR="003E540B" w:rsidRDefault="00625F1F">
            <w:pPr>
              <w:pStyle w:val="Normal1"/>
              <w:spacing w:after="0" w:line="240" w:lineRule="auto"/>
              <w:jc w:val="center"/>
              <w:rPr>
                <w:color w:val="000000"/>
              </w:rPr>
            </w:pPr>
            <w:r>
              <w:rPr>
                <w:color w:val="000000"/>
              </w:rPr>
              <w:t>18º</w:t>
            </w:r>
          </w:p>
        </w:tc>
        <w:tc>
          <w:tcPr>
            <w:tcW w:w="932" w:type="dxa"/>
            <w:tcBorders>
              <w:top w:val="nil"/>
              <w:left w:val="nil"/>
              <w:bottom w:val="single" w:sz="4" w:space="0" w:color="000000"/>
              <w:right w:val="single" w:sz="4" w:space="0" w:color="000000"/>
            </w:tcBorders>
            <w:shd w:val="clear" w:color="auto" w:fill="auto"/>
            <w:vAlign w:val="bottom"/>
          </w:tcPr>
          <w:p w14:paraId="27FAC1D4" w14:textId="780E4835" w:rsidR="003E540B" w:rsidRDefault="002C7A13">
            <w:pPr>
              <w:pStyle w:val="Normal1"/>
              <w:spacing w:after="0" w:line="240" w:lineRule="auto"/>
              <w:jc w:val="center"/>
              <w:rPr>
                <w:color w:val="000000"/>
              </w:rPr>
            </w:pPr>
            <w:r>
              <w:rPr>
                <w:color w:val="000000"/>
              </w:rPr>
              <w:t>13</w:t>
            </w:r>
          </w:p>
        </w:tc>
      </w:tr>
      <w:tr w:rsidR="003E540B" w14:paraId="448F28CB"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196CDDD1" w14:textId="77777777" w:rsidR="003E540B" w:rsidRDefault="00625F1F">
            <w:pPr>
              <w:pStyle w:val="Normal1"/>
              <w:spacing w:after="0" w:line="240" w:lineRule="auto"/>
              <w:jc w:val="center"/>
              <w:rPr>
                <w:color w:val="000000"/>
              </w:rPr>
            </w:pPr>
            <w:r>
              <w:rPr>
                <w:color w:val="000000"/>
              </w:rPr>
              <w:t>19º</w:t>
            </w:r>
          </w:p>
        </w:tc>
        <w:tc>
          <w:tcPr>
            <w:tcW w:w="905" w:type="dxa"/>
            <w:tcBorders>
              <w:top w:val="nil"/>
              <w:left w:val="nil"/>
              <w:bottom w:val="single" w:sz="4" w:space="0" w:color="000000"/>
              <w:right w:val="single" w:sz="4" w:space="0" w:color="000000"/>
            </w:tcBorders>
            <w:shd w:val="clear" w:color="auto" w:fill="auto"/>
            <w:vAlign w:val="bottom"/>
          </w:tcPr>
          <w:p w14:paraId="008655AC" w14:textId="11B342C4" w:rsidR="003E540B" w:rsidRDefault="002C7A13">
            <w:pPr>
              <w:pStyle w:val="Normal1"/>
              <w:spacing w:after="0" w:line="240" w:lineRule="auto"/>
              <w:jc w:val="center"/>
              <w:rPr>
                <w:color w:val="000000"/>
              </w:rPr>
            </w:pPr>
            <w:r>
              <w:rPr>
                <w:color w:val="000000"/>
              </w:rPr>
              <w:t>13</w:t>
            </w:r>
          </w:p>
        </w:tc>
        <w:tc>
          <w:tcPr>
            <w:tcW w:w="172" w:type="dxa"/>
            <w:tcBorders>
              <w:top w:val="nil"/>
              <w:left w:val="nil"/>
              <w:bottom w:val="nil"/>
              <w:right w:val="nil"/>
            </w:tcBorders>
            <w:shd w:val="clear" w:color="auto" w:fill="auto"/>
            <w:vAlign w:val="bottom"/>
          </w:tcPr>
          <w:p w14:paraId="3C916A8C"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31B14624" w14:textId="77777777" w:rsidR="003E540B" w:rsidRDefault="00625F1F">
            <w:pPr>
              <w:pStyle w:val="Normal1"/>
              <w:spacing w:after="0" w:line="240" w:lineRule="auto"/>
              <w:jc w:val="center"/>
              <w:rPr>
                <w:color w:val="000000"/>
              </w:rPr>
            </w:pPr>
            <w:r>
              <w:rPr>
                <w:color w:val="000000"/>
              </w:rPr>
              <w:t>19º</w:t>
            </w:r>
          </w:p>
        </w:tc>
        <w:tc>
          <w:tcPr>
            <w:tcW w:w="932" w:type="dxa"/>
            <w:tcBorders>
              <w:top w:val="nil"/>
              <w:left w:val="nil"/>
              <w:bottom w:val="single" w:sz="4" w:space="0" w:color="000000"/>
              <w:right w:val="single" w:sz="4" w:space="0" w:color="000000"/>
            </w:tcBorders>
            <w:shd w:val="clear" w:color="auto" w:fill="auto"/>
            <w:vAlign w:val="bottom"/>
          </w:tcPr>
          <w:p w14:paraId="78DCAABE" w14:textId="56F52358" w:rsidR="003E540B" w:rsidRDefault="002C7A13">
            <w:pPr>
              <w:pStyle w:val="Normal1"/>
              <w:spacing w:after="0" w:line="240" w:lineRule="auto"/>
              <w:jc w:val="center"/>
              <w:rPr>
                <w:color w:val="000000"/>
              </w:rPr>
            </w:pPr>
            <w:r>
              <w:rPr>
                <w:color w:val="000000"/>
              </w:rPr>
              <w:t>12</w:t>
            </w:r>
          </w:p>
        </w:tc>
      </w:tr>
      <w:tr w:rsidR="003E540B" w14:paraId="3D868DD2"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431CD1A2" w14:textId="77777777" w:rsidR="003E540B" w:rsidRDefault="00625F1F">
            <w:pPr>
              <w:pStyle w:val="Normal1"/>
              <w:spacing w:after="0" w:line="240" w:lineRule="auto"/>
              <w:jc w:val="center"/>
              <w:rPr>
                <w:color w:val="000000"/>
              </w:rPr>
            </w:pPr>
            <w:r>
              <w:rPr>
                <w:color w:val="000000"/>
              </w:rPr>
              <w:t>20º</w:t>
            </w:r>
          </w:p>
        </w:tc>
        <w:tc>
          <w:tcPr>
            <w:tcW w:w="905" w:type="dxa"/>
            <w:tcBorders>
              <w:top w:val="nil"/>
              <w:left w:val="nil"/>
              <w:bottom w:val="single" w:sz="4" w:space="0" w:color="000000"/>
              <w:right w:val="single" w:sz="4" w:space="0" w:color="000000"/>
            </w:tcBorders>
            <w:shd w:val="clear" w:color="auto" w:fill="auto"/>
            <w:vAlign w:val="bottom"/>
          </w:tcPr>
          <w:p w14:paraId="43A2FE2E" w14:textId="34381983" w:rsidR="003E540B" w:rsidRDefault="002C7A13">
            <w:pPr>
              <w:pStyle w:val="Normal1"/>
              <w:spacing w:after="0" w:line="240" w:lineRule="auto"/>
              <w:jc w:val="center"/>
              <w:rPr>
                <w:color w:val="000000"/>
              </w:rPr>
            </w:pPr>
            <w:r>
              <w:rPr>
                <w:color w:val="000000"/>
              </w:rPr>
              <w:t>12</w:t>
            </w:r>
          </w:p>
        </w:tc>
        <w:tc>
          <w:tcPr>
            <w:tcW w:w="172" w:type="dxa"/>
            <w:tcBorders>
              <w:top w:val="nil"/>
              <w:left w:val="nil"/>
              <w:bottom w:val="nil"/>
              <w:right w:val="nil"/>
            </w:tcBorders>
            <w:shd w:val="clear" w:color="auto" w:fill="auto"/>
            <w:vAlign w:val="bottom"/>
          </w:tcPr>
          <w:p w14:paraId="5EFE0BBE"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53155A7A" w14:textId="77777777" w:rsidR="003E540B" w:rsidRDefault="00625F1F">
            <w:pPr>
              <w:pStyle w:val="Normal1"/>
              <w:spacing w:after="0" w:line="240" w:lineRule="auto"/>
              <w:jc w:val="center"/>
              <w:rPr>
                <w:color w:val="000000"/>
              </w:rPr>
            </w:pPr>
            <w:r>
              <w:rPr>
                <w:color w:val="000000"/>
              </w:rPr>
              <w:t>20º</w:t>
            </w:r>
          </w:p>
        </w:tc>
        <w:tc>
          <w:tcPr>
            <w:tcW w:w="932" w:type="dxa"/>
            <w:tcBorders>
              <w:top w:val="nil"/>
              <w:left w:val="nil"/>
              <w:bottom w:val="single" w:sz="4" w:space="0" w:color="000000"/>
              <w:right w:val="single" w:sz="4" w:space="0" w:color="000000"/>
            </w:tcBorders>
            <w:shd w:val="clear" w:color="auto" w:fill="auto"/>
            <w:vAlign w:val="bottom"/>
          </w:tcPr>
          <w:p w14:paraId="753CEE15" w14:textId="1559DE2F" w:rsidR="003E540B" w:rsidRDefault="002C7A13">
            <w:pPr>
              <w:pStyle w:val="Normal1"/>
              <w:spacing w:after="0" w:line="240" w:lineRule="auto"/>
              <w:jc w:val="center"/>
              <w:rPr>
                <w:color w:val="000000"/>
              </w:rPr>
            </w:pPr>
            <w:r>
              <w:rPr>
                <w:color w:val="000000"/>
              </w:rPr>
              <w:t>11</w:t>
            </w:r>
          </w:p>
        </w:tc>
      </w:tr>
      <w:tr w:rsidR="003E540B" w14:paraId="5CAE9391"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6DFB843B" w14:textId="77777777" w:rsidR="003E540B" w:rsidRDefault="00625F1F">
            <w:pPr>
              <w:pStyle w:val="Normal1"/>
              <w:spacing w:after="0" w:line="240" w:lineRule="auto"/>
              <w:jc w:val="center"/>
              <w:rPr>
                <w:color w:val="000000"/>
              </w:rPr>
            </w:pPr>
            <w:r>
              <w:rPr>
                <w:color w:val="000000"/>
              </w:rPr>
              <w:t>21º</w:t>
            </w:r>
          </w:p>
        </w:tc>
        <w:tc>
          <w:tcPr>
            <w:tcW w:w="905" w:type="dxa"/>
            <w:tcBorders>
              <w:top w:val="nil"/>
              <w:left w:val="nil"/>
              <w:bottom w:val="single" w:sz="4" w:space="0" w:color="000000"/>
              <w:right w:val="single" w:sz="4" w:space="0" w:color="000000"/>
            </w:tcBorders>
            <w:shd w:val="clear" w:color="auto" w:fill="auto"/>
            <w:vAlign w:val="bottom"/>
          </w:tcPr>
          <w:p w14:paraId="650CCE8E" w14:textId="58E6468E" w:rsidR="003E540B" w:rsidRDefault="002C7A13">
            <w:pPr>
              <w:pStyle w:val="Normal1"/>
              <w:spacing w:after="0" w:line="240" w:lineRule="auto"/>
              <w:jc w:val="center"/>
              <w:rPr>
                <w:color w:val="000000"/>
              </w:rPr>
            </w:pPr>
            <w:r>
              <w:rPr>
                <w:color w:val="000000"/>
              </w:rPr>
              <w:t>11</w:t>
            </w:r>
          </w:p>
        </w:tc>
        <w:tc>
          <w:tcPr>
            <w:tcW w:w="172" w:type="dxa"/>
            <w:tcBorders>
              <w:top w:val="nil"/>
              <w:left w:val="nil"/>
              <w:bottom w:val="nil"/>
              <w:right w:val="nil"/>
            </w:tcBorders>
            <w:shd w:val="clear" w:color="auto" w:fill="auto"/>
            <w:vAlign w:val="bottom"/>
          </w:tcPr>
          <w:p w14:paraId="375D18FE"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0994A856" w14:textId="77777777" w:rsidR="003E540B" w:rsidRDefault="00625F1F">
            <w:pPr>
              <w:pStyle w:val="Normal1"/>
              <w:spacing w:after="0" w:line="240" w:lineRule="auto"/>
              <w:jc w:val="center"/>
              <w:rPr>
                <w:color w:val="000000"/>
              </w:rPr>
            </w:pPr>
            <w:r>
              <w:rPr>
                <w:color w:val="000000"/>
              </w:rPr>
              <w:t>21º</w:t>
            </w:r>
          </w:p>
        </w:tc>
        <w:tc>
          <w:tcPr>
            <w:tcW w:w="932" w:type="dxa"/>
            <w:tcBorders>
              <w:top w:val="nil"/>
              <w:left w:val="nil"/>
              <w:bottom w:val="single" w:sz="4" w:space="0" w:color="000000"/>
              <w:right w:val="single" w:sz="4" w:space="0" w:color="000000"/>
            </w:tcBorders>
            <w:shd w:val="clear" w:color="auto" w:fill="auto"/>
            <w:vAlign w:val="bottom"/>
          </w:tcPr>
          <w:p w14:paraId="270A997A" w14:textId="33AD642D" w:rsidR="003E540B" w:rsidRDefault="002C7A13">
            <w:pPr>
              <w:pStyle w:val="Normal1"/>
              <w:spacing w:after="0" w:line="240" w:lineRule="auto"/>
              <w:jc w:val="center"/>
              <w:rPr>
                <w:color w:val="000000"/>
              </w:rPr>
            </w:pPr>
            <w:r>
              <w:rPr>
                <w:color w:val="000000"/>
              </w:rPr>
              <w:t>10</w:t>
            </w:r>
          </w:p>
        </w:tc>
      </w:tr>
      <w:tr w:rsidR="003E540B" w14:paraId="10C71BC7"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30600EFF" w14:textId="77777777" w:rsidR="003E540B" w:rsidRDefault="00625F1F">
            <w:pPr>
              <w:pStyle w:val="Normal1"/>
              <w:spacing w:after="0" w:line="240" w:lineRule="auto"/>
              <w:jc w:val="center"/>
              <w:rPr>
                <w:color w:val="000000"/>
              </w:rPr>
            </w:pPr>
            <w:r>
              <w:rPr>
                <w:color w:val="000000"/>
              </w:rPr>
              <w:t>22º</w:t>
            </w:r>
          </w:p>
        </w:tc>
        <w:tc>
          <w:tcPr>
            <w:tcW w:w="905" w:type="dxa"/>
            <w:tcBorders>
              <w:top w:val="nil"/>
              <w:left w:val="nil"/>
              <w:bottom w:val="single" w:sz="4" w:space="0" w:color="000000"/>
              <w:right w:val="single" w:sz="4" w:space="0" w:color="000000"/>
            </w:tcBorders>
            <w:shd w:val="clear" w:color="auto" w:fill="auto"/>
            <w:vAlign w:val="bottom"/>
          </w:tcPr>
          <w:p w14:paraId="702C26FF" w14:textId="12315FC3" w:rsidR="003E540B" w:rsidRDefault="002C7A13">
            <w:pPr>
              <w:pStyle w:val="Normal1"/>
              <w:spacing w:after="0" w:line="240" w:lineRule="auto"/>
              <w:jc w:val="center"/>
              <w:rPr>
                <w:color w:val="000000"/>
              </w:rPr>
            </w:pPr>
            <w:r>
              <w:rPr>
                <w:color w:val="000000"/>
              </w:rPr>
              <w:t>10</w:t>
            </w:r>
          </w:p>
        </w:tc>
        <w:tc>
          <w:tcPr>
            <w:tcW w:w="172" w:type="dxa"/>
            <w:tcBorders>
              <w:top w:val="nil"/>
              <w:left w:val="nil"/>
              <w:bottom w:val="nil"/>
              <w:right w:val="nil"/>
            </w:tcBorders>
            <w:shd w:val="clear" w:color="auto" w:fill="auto"/>
            <w:vAlign w:val="bottom"/>
          </w:tcPr>
          <w:p w14:paraId="68E10716"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1BD9B9FA" w14:textId="77777777" w:rsidR="003E540B" w:rsidRDefault="00625F1F">
            <w:pPr>
              <w:pStyle w:val="Normal1"/>
              <w:spacing w:after="0" w:line="240" w:lineRule="auto"/>
              <w:jc w:val="center"/>
              <w:rPr>
                <w:color w:val="000000"/>
              </w:rPr>
            </w:pPr>
            <w:r>
              <w:rPr>
                <w:color w:val="000000"/>
              </w:rPr>
              <w:t>22º</w:t>
            </w:r>
          </w:p>
        </w:tc>
        <w:tc>
          <w:tcPr>
            <w:tcW w:w="932" w:type="dxa"/>
            <w:tcBorders>
              <w:top w:val="nil"/>
              <w:left w:val="nil"/>
              <w:bottom w:val="single" w:sz="4" w:space="0" w:color="000000"/>
              <w:right w:val="single" w:sz="4" w:space="0" w:color="000000"/>
            </w:tcBorders>
            <w:shd w:val="clear" w:color="auto" w:fill="auto"/>
            <w:vAlign w:val="bottom"/>
          </w:tcPr>
          <w:p w14:paraId="0AC05D47" w14:textId="1DE8E78B" w:rsidR="003E540B" w:rsidRDefault="002C7A13">
            <w:pPr>
              <w:pStyle w:val="Normal1"/>
              <w:spacing w:after="0" w:line="240" w:lineRule="auto"/>
              <w:jc w:val="center"/>
              <w:rPr>
                <w:color w:val="000000"/>
              </w:rPr>
            </w:pPr>
            <w:r>
              <w:rPr>
                <w:color w:val="000000"/>
              </w:rPr>
              <w:t>09</w:t>
            </w:r>
          </w:p>
        </w:tc>
      </w:tr>
      <w:tr w:rsidR="003E540B" w14:paraId="007935B8"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4181507F" w14:textId="77777777" w:rsidR="003E540B" w:rsidRDefault="00625F1F">
            <w:pPr>
              <w:pStyle w:val="Normal1"/>
              <w:spacing w:after="0" w:line="240" w:lineRule="auto"/>
              <w:jc w:val="center"/>
              <w:rPr>
                <w:color w:val="000000"/>
              </w:rPr>
            </w:pPr>
            <w:r>
              <w:rPr>
                <w:color w:val="000000"/>
              </w:rPr>
              <w:t>23º</w:t>
            </w:r>
          </w:p>
        </w:tc>
        <w:tc>
          <w:tcPr>
            <w:tcW w:w="905" w:type="dxa"/>
            <w:tcBorders>
              <w:top w:val="nil"/>
              <w:left w:val="nil"/>
              <w:bottom w:val="single" w:sz="4" w:space="0" w:color="000000"/>
              <w:right w:val="single" w:sz="4" w:space="0" w:color="000000"/>
            </w:tcBorders>
            <w:shd w:val="clear" w:color="auto" w:fill="auto"/>
            <w:vAlign w:val="bottom"/>
          </w:tcPr>
          <w:p w14:paraId="18FA029D" w14:textId="4F116A4C" w:rsidR="003E540B" w:rsidRDefault="002C7A13">
            <w:pPr>
              <w:pStyle w:val="Normal1"/>
              <w:spacing w:after="0" w:line="240" w:lineRule="auto"/>
              <w:jc w:val="center"/>
              <w:rPr>
                <w:color w:val="000000"/>
              </w:rPr>
            </w:pPr>
            <w:r>
              <w:rPr>
                <w:color w:val="000000"/>
              </w:rPr>
              <w:t>09</w:t>
            </w:r>
          </w:p>
        </w:tc>
        <w:tc>
          <w:tcPr>
            <w:tcW w:w="172" w:type="dxa"/>
            <w:tcBorders>
              <w:top w:val="nil"/>
              <w:left w:val="nil"/>
              <w:bottom w:val="nil"/>
              <w:right w:val="nil"/>
            </w:tcBorders>
            <w:shd w:val="clear" w:color="auto" w:fill="auto"/>
            <w:vAlign w:val="bottom"/>
          </w:tcPr>
          <w:p w14:paraId="4A42F8C8"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064EEFE5" w14:textId="77777777" w:rsidR="003E540B" w:rsidRDefault="00625F1F">
            <w:pPr>
              <w:pStyle w:val="Normal1"/>
              <w:spacing w:after="0" w:line="240" w:lineRule="auto"/>
              <w:jc w:val="center"/>
              <w:rPr>
                <w:color w:val="000000"/>
              </w:rPr>
            </w:pPr>
            <w:r>
              <w:rPr>
                <w:color w:val="000000"/>
              </w:rPr>
              <w:t>23º</w:t>
            </w:r>
          </w:p>
        </w:tc>
        <w:tc>
          <w:tcPr>
            <w:tcW w:w="932" w:type="dxa"/>
            <w:tcBorders>
              <w:top w:val="nil"/>
              <w:left w:val="nil"/>
              <w:bottom w:val="single" w:sz="4" w:space="0" w:color="000000"/>
              <w:right w:val="single" w:sz="4" w:space="0" w:color="000000"/>
            </w:tcBorders>
            <w:shd w:val="clear" w:color="auto" w:fill="auto"/>
            <w:vAlign w:val="bottom"/>
          </w:tcPr>
          <w:p w14:paraId="1D55D280" w14:textId="0B078722" w:rsidR="003E540B" w:rsidRDefault="002C7A13">
            <w:pPr>
              <w:pStyle w:val="Normal1"/>
              <w:spacing w:after="0" w:line="240" w:lineRule="auto"/>
              <w:jc w:val="center"/>
              <w:rPr>
                <w:color w:val="000000"/>
              </w:rPr>
            </w:pPr>
            <w:r>
              <w:rPr>
                <w:color w:val="000000"/>
              </w:rPr>
              <w:t>08</w:t>
            </w:r>
          </w:p>
        </w:tc>
      </w:tr>
      <w:tr w:rsidR="003E540B" w14:paraId="356AF6C3"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450E96AE" w14:textId="77777777" w:rsidR="003E540B" w:rsidRDefault="00625F1F">
            <w:pPr>
              <w:pStyle w:val="Normal1"/>
              <w:spacing w:after="0" w:line="240" w:lineRule="auto"/>
              <w:jc w:val="center"/>
              <w:rPr>
                <w:color w:val="000000"/>
              </w:rPr>
            </w:pPr>
            <w:r>
              <w:rPr>
                <w:color w:val="000000"/>
              </w:rPr>
              <w:t>24º</w:t>
            </w:r>
          </w:p>
        </w:tc>
        <w:tc>
          <w:tcPr>
            <w:tcW w:w="905" w:type="dxa"/>
            <w:tcBorders>
              <w:top w:val="nil"/>
              <w:left w:val="nil"/>
              <w:bottom w:val="single" w:sz="4" w:space="0" w:color="000000"/>
              <w:right w:val="single" w:sz="4" w:space="0" w:color="000000"/>
            </w:tcBorders>
            <w:shd w:val="clear" w:color="auto" w:fill="auto"/>
            <w:vAlign w:val="bottom"/>
          </w:tcPr>
          <w:p w14:paraId="5BB76BF3" w14:textId="10D75CBD" w:rsidR="003E540B" w:rsidRDefault="002C7A13">
            <w:pPr>
              <w:pStyle w:val="Normal1"/>
              <w:spacing w:after="0" w:line="240" w:lineRule="auto"/>
              <w:jc w:val="center"/>
              <w:rPr>
                <w:color w:val="000000"/>
              </w:rPr>
            </w:pPr>
            <w:r>
              <w:rPr>
                <w:color w:val="000000"/>
              </w:rPr>
              <w:t>08</w:t>
            </w:r>
          </w:p>
        </w:tc>
        <w:tc>
          <w:tcPr>
            <w:tcW w:w="172" w:type="dxa"/>
            <w:tcBorders>
              <w:top w:val="nil"/>
              <w:left w:val="nil"/>
              <w:bottom w:val="nil"/>
              <w:right w:val="nil"/>
            </w:tcBorders>
            <w:shd w:val="clear" w:color="auto" w:fill="auto"/>
            <w:vAlign w:val="bottom"/>
          </w:tcPr>
          <w:p w14:paraId="26B52D4F"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0F97F5FC" w14:textId="77777777" w:rsidR="003E540B" w:rsidRDefault="00625F1F">
            <w:pPr>
              <w:pStyle w:val="Normal1"/>
              <w:spacing w:after="0" w:line="240" w:lineRule="auto"/>
              <w:jc w:val="center"/>
              <w:rPr>
                <w:color w:val="000000"/>
              </w:rPr>
            </w:pPr>
            <w:r>
              <w:rPr>
                <w:color w:val="000000"/>
              </w:rPr>
              <w:t>24º</w:t>
            </w:r>
          </w:p>
        </w:tc>
        <w:tc>
          <w:tcPr>
            <w:tcW w:w="932" w:type="dxa"/>
            <w:tcBorders>
              <w:top w:val="nil"/>
              <w:left w:val="nil"/>
              <w:bottom w:val="single" w:sz="4" w:space="0" w:color="000000"/>
              <w:right w:val="single" w:sz="4" w:space="0" w:color="000000"/>
            </w:tcBorders>
            <w:shd w:val="clear" w:color="auto" w:fill="auto"/>
            <w:vAlign w:val="bottom"/>
          </w:tcPr>
          <w:p w14:paraId="53C4868F" w14:textId="3AD7C957" w:rsidR="003E540B" w:rsidRDefault="002C7A13">
            <w:pPr>
              <w:pStyle w:val="Normal1"/>
              <w:spacing w:after="0" w:line="240" w:lineRule="auto"/>
              <w:jc w:val="center"/>
              <w:rPr>
                <w:color w:val="000000"/>
              </w:rPr>
            </w:pPr>
            <w:r>
              <w:rPr>
                <w:color w:val="000000"/>
              </w:rPr>
              <w:t>07</w:t>
            </w:r>
          </w:p>
        </w:tc>
      </w:tr>
      <w:tr w:rsidR="003E540B" w14:paraId="34F8EAFB"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6389765F" w14:textId="77777777" w:rsidR="003E540B" w:rsidRDefault="00625F1F">
            <w:pPr>
              <w:pStyle w:val="Normal1"/>
              <w:spacing w:after="0" w:line="240" w:lineRule="auto"/>
              <w:jc w:val="center"/>
              <w:rPr>
                <w:color w:val="000000"/>
              </w:rPr>
            </w:pPr>
            <w:r>
              <w:rPr>
                <w:color w:val="000000"/>
              </w:rPr>
              <w:t xml:space="preserve">25º </w:t>
            </w:r>
          </w:p>
        </w:tc>
        <w:tc>
          <w:tcPr>
            <w:tcW w:w="905" w:type="dxa"/>
            <w:tcBorders>
              <w:top w:val="nil"/>
              <w:left w:val="nil"/>
              <w:bottom w:val="single" w:sz="4" w:space="0" w:color="000000"/>
              <w:right w:val="single" w:sz="4" w:space="0" w:color="000000"/>
            </w:tcBorders>
            <w:shd w:val="clear" w:color="auto" w:fill="auto"/>
            <w:vAlign w:val="bottom"/>
          </w:tcPr>
          <w:p w14:paraId="2B8F0B0E" w14:textId="6CFD0D95" w:rsidR="003E540B" w:rsidRDefault="002C7A13">
            <w:pPr>
              <w:pStyle w:val="Normal1"/>
              <w:spacing w:after="0" w:line="240" w:lineRule="auto"/>
              <w:jc w:val="center"/>
              <w:rPr>
                <w:color w:val="000000"/>
              </w:rPr>
            </w:pPr>
            <w:r>
              <w:rPr>
                <w:color w:val="000000"/>
              </w:rPr>
              <w:t>07</w:t>
            </w:r>
          </w:p>
        </w:tc>
        <w:tc>
          <w:tcPr>
            <w:tcW w:w="172" w:type="dxa"/>
            <w:tcBorders>
              <w:top w:val="nil"/>
              <w:left w:val="nil"/>
              <w:bottom w:val="nil"/>
              <w:right w:val="nil"/>
            </w:tcBorders>
            <w:shd w:val="clear" w:color="auto" w:fill="auto"/>
            <w:vAlign w:val="bottom"/>
          </w:tcPr>
          <w:p w14:paraId="29A7EB2F"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29F62E69" w14:textId="77777777" w:rsidR="003E540B" w:rsidRDefault="00625F1F">
            <w:pPr>
              <w:pStyle w:val="Normal1"/>
              <w:spacing w:after="0" w:line="240" w:lineRule="auto"/>
              <w:jc w:val="center"/>
              <w:rPr>
                <w:color w:val="000000"/>
              </w:rPr>
            </w:pPr>
            <w:r>
              <w:rPr>
                <w:color w:val="000000"/>
              </w:rPr>
              <w:t xml:space="preserve">25º </w:t>
            </w:r>
          </w:p>
        </w:tc>
        <w:tc>
          <w:tcPr>
            <w:tcW w:w="932" w:type="dxa"/>
            <w:tcBorders>
              <w:top w:val="nil"/>
              <w:left w:val="nil"/>
              <w:bottom w:val="single" w:sz="4" w:space="0" w:color="000000"/>
              <w:right w:val="single" w:sz="4" w:space="0" w:color="000000"/>
            </w:tcBorders>
            <w:shd w:val="clear" w:color="auto" w:fill="auto"/>
            <w:vAlign w:val="bottom"/>
          </w:tcPr>
          <w:p w14:paraId="645F3ECB" w14:textId="0353EBF8" w:rsidR="003E540B" w:rsidRDefault="002C7A13">
            <w:pPr>
              <w:pStyle w:val="Normal1"/>
              <w:spacing w:after="0" w:line="240" w:lineRule="auto"/>
              <w:jc w:val="center"/>
              <w:rPr>
                <w:color w:val="000000"/>
              </w:rPr>
            </w:pPr>
            <w:r>
              <w:rPr>
                <w:color w:val="000000"/>
              </w:rPr>
              <w:t>06</w:t>
            </w:r>
          </w:p>
        </w:tc>
      </w:tr>
      <w:tr w:rsidR="00625F1F" w14:paraId="2BB69460"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4C5B74FA" w14:textId="77777777" w:rsidR="00625F1F" w:rsidRDefault="00625F1F">
            <w:pPr>
              <w:pStyle w:val="Normal1"/>
              <w:spacing w:after="0" w:line="240" w:lineRule="auto"/>
              <w:jc w:val="center"/>
              <w:rPr>
                <w:color w:val="000000"/>
              </w:rPr>
            </w:pPr>
            <w:r>
              <w:rPr>
                <w:color w:val="000000"/>
              </w:rPr>
              <w:t>26º</w:t>
            </w:r>
          </w:p>
        </w:tc>
        <w:tc>
          <w:tcPr>
            <w:tcW w:w="905" w:type="dxa"/>
            <w:tcBorders>
              <w:top w:val="nil"/>
              <w:left w:val="nil"/>
              <w:bottom w:val="single" w:sz="4" w:space="0" w:color="000000"/>
              <w:right w:val="single" w:sz="4" w:space="0" w:color="000000"/>
            </w:tcBorders>
            <w:shd w:val="clear" w:color="auto" w:fill="auto"/>
            <w:vAlign w:val="bottom"/>
          </w:tcPr>
          <w:p w14:paraId="6BA373D5" w14:textId="49F7D25B" w:rsidR="00625F1F" w:rsidRDefault="002C7A13">
            <w:pPr>
              <w:pStyle w:val="Normal1"/>
              <w:spacing w:after="0" w:line="240" w:lineRule="auto"/>
              <w:jc w:val="center"/>
              <w:rPr>
                <w:color w:val="000000"/>
              </w:rPr>
            </w:pPr>
            <w:r>
              <w:rPr>
                <w:color w:val="000000"/>
              </w:rPr>
              <w:t>06</w:t>
            </w:r>
          </w:p>
        </w:tc>
        <w:tc>
          <w:tcPr>
            <w:tcW w:w="172" w:type="dxa"/>
            <w:tcBorders>
              <w:top w:val="nil"/>
              <w:left w:val="nil"/>
              <w:bottom w:val="nil"/>
              <w:right w:val="nil"/>
            </w:tcBorders>
            <w:shd w:val="clear" w:color="auto" w:fill="auto"/>
            <w:vAlign w:val="bottom"/>
          </w:tcPr>
          <w:p w14:paraId="789FAA7C" w14:textId="77777777" w:rsidR="00625F1F" w:rsidRDefault="00625F1F">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205C5DD8" w14:textId="77777777" w:rsidR="00625F1F" w:rsidRDefault="00625F1F">
            <w:pPr>
              <w:pStyle w:val="Normal1"/>
              <w:spacing w:after="0" w:line="240" w:lineRule="auto"/>
              <w:jc w:val="center"/>
              <w:rPr>
                <w:color w:val="000000"/>
              </w:rPr>
            </w:pPr>
            <w:r>
              <w:rPr>
                <w:color w:val="000000"/>
              </w:rPr>
              <w:t>26º</w:t>
            </w:r>
          </w:p>
        </w:tc>
        <w:tc>
          <w:tcPr>
            <w:tcW w:w="932" w:type="dxa"/>
            <w:tcBorders>
              <w:top w:val="nil"/>
              <w:left w:val="nil"/>
              <w:bottom w:val="single" w:sz="4" w:space="0" w:color="000000"/>
              <w:right w:val="single" w:sz="4" w:space="0" w:color="000000"/>
            </w:tcBorders>
            <w:shd w:val="clear" w:color="auto" w:fill="auto"/>
            <w:vAlign w:val="bottom"/>
          </w:tcPr>
          <w:p w14:paraId="1288F89F" w14:textId="45904902" w:rsidR="00625F1F" w:rsidRDefault="002C7A13">
            <w:pPr>
              <w:pStyle w:val="Normal1"/>
              <w:spacing w:after="0" w:line="240" w:lineRule="auto"/>
              <w:jc w:val="center"/>
              <w:rPr>
                <w:color w:val="000000"/>
              </w:rPr>
            </w:pPr>
            <w:r>
              <w:rPr>
                <w:color w:val="000000"/>
              </w:rPr>
              <w:t>05</w:t>
            </w:r>
          </w:p>
        </w:tc>
      </w:tr>
      <w:tr w:rsidR="00625F1F" w14:paraId="71FA4ECE" w14:textId="77777777" w:rsidTr="002C7A13">
        <w:trPr>
          <w:trHeight w:val="300"/>
        </w:trPr>
        <w:tc>
          <w:tcPr>
            <w:tcW w:w="3319" w:type="dxa"/>
            <w:tcBorders>
              <w:top w:val="nil"/>
              <w:left w:val="single" w:sz="4" w:space="0" w:color="000000"/>
              <w:bottom w:val="single" w:sz="4" w:space="0" w:color="auto"/>
              <w:right w:val="single" w:sz="4" w:space="0" w:color="000000"/>
            </w:tcBorders>
            <w:shd w:val="clear" w:color="auto" w:fill="auto"/>
            <w:vAlign w:val="bottom"/>
          </w:tcPr>
          <w:p w14:paraId="1666EB96" w14:textId="77777777" w:rsidR="00625F1F" w:rsidRDefault="00625F1F">
            <w:pPr>
              <w:pStyle w:val="Normal1"/>
              <w:spacing w:after="0" w:line="240" w:lineRule="auto"/>
              <w:jc w:val="center"/>
              <w:rPr>
                <w:color w:val="000000"/>
              </w:rPr>
            </w:pPr>
            <w:r>
              <w:rPr>
                <w:color w:val="000000"/>
              </w:rPr>
              <w:t>27º</w:t>
            </w:r>
          </w:p>
        </w:tc>
        <w:tc>
          <w:tcPr>
            <w:tcW w:w="905" w:type="dxa"/>
            <w:tcBorders>
              <w:top w:val="nil"/>
              <w:left w:val="nil"/>
              <w:bottom w:val="single" w:sz="4" w:space="0" w:color="auto"/>
              <w:right w:val="single" w:sz="4" w:space="0" w:color="000000"/>
            </w:tcBorders>
            <w:shd w:val="clear" w:color="auto" w:fill="auto"/>
            <w:vAlign w:val="bottom"/>
          </w:tcPr>
          <w:p w14:paraId="0568A2A0" w14:textId="1CF63326" w:rsidR="00625F1F" w:rsidRDefault="002C7A13">
            <w:pPr>
              <w:pStyle w:val="Normal1"/>
              <w:spacing w:after="0" w:line="240" w:lineRule="auto"/>
              <w:jc w:val="center"/>
              <w:rPr>
                <w:color w:val="000000"/>
              </w:rPr>
            </w:pPr>
            <w:r>
              <w:rPr>
                <w:color w:val="000000"/>
              </w:rPr>
              <w:t>05</w:t>
            </w:r>
          </w:p>
        </w:tc>
        <w:tc>
          <w:tcPr>
            <w:tcW w:w="172" w:type="dxa"/>
            <w:tcBorders>
              <w:top w:val="nil"/>
              <w:left w:val="nil"/>
              <w:bottom w:val="single" w:sz="4" w:space="0" w:color="auto"/>
              <w:right w:val="nil"/>
            </w:tcBorders>
            <w:shd w:val="clear" w:color="auto" w:fill="auto"/>
            <w:vAlign w:val="bottom"/>
          </w:tcPr>
          <w:p w14:paraId="1A339265" w14:textId="77777777" w:rsidR="00625F1F" w:rsidRDefault="00625F1F">
            <w:pPr>
              <w:pStyle w:val="Normal1"/>
              <w:spacing w:after="0" w:line="240" w:lineRule="auto"/>
              <w:jc w:val="center"/>
              <w:rPr>
                <w:color w:val="000000"/>
              </w:rPr>
            </w:pPr>
          </w:p>
        </w:tc>
        <w:tc>
          <w:tcPr>
            <w:tcW w:w="3319" w:type="dxa"/>
            <w:tcBorders>
              <w:top w:val="nil"/>
              <w:left w:val="single" w:sz="4" w:space="0" w:color="000000"/>
              <w:bottom w:val="single" w:sz="4" w:space="0" w:color="auto"/>
              <w:right w:val="single" w:sz="4" w:space="0" w:color="000000"/>
            </w:tcBorders>
            <w:shd w:val="clear" w:color="auto" w:fill="auto"/>
            <w:vAlign w:val="bottom"/>
          </w:tcPr>
          <w:p w14:paraId="4783DDFE" w14:textId="77777777" w:rsidR="00625F1F" w:rsidRDefault="00625F1F">
            <w:pPr>
              <w:pStyle w:val="Normal1"/>
              <w:spacing w:after="0" w:line="240" w:lineRule="auto"/>
              <w:jc w:val="center"/>
              <w:rPr>
                <w:color w:val="000000"/>
              </w:rPr>
            </w:pPr>
            <w:r>
              <w:rPr>
                <w:color w:val="000000"/>
              </w:rPr>
              <w:t>27º</w:t>
            </w:r>
          </w:p>
        </w:tc>
        <w:tc>
          <w:tcPr>
            <w:tcW w:w="932" w:type="dxa"/>
            <w:tcBorders>
              <w:top w:val="nil"/>
              <w:left w:val="nil"/>
              <w:bottom w:val="single" w:sz="4" w:space="0" w:color="auto"/>
              <w:right w:val="single" w:sz="4" w:space="0" w:color="000000"/>
            </w:tcBorders>
            <w:shd w:val="clear" w:color="auto" w:fill="auto"/>
            <w:vAlign w:val="bottom"/>
          </w:tcPr>
          <w:p w14:paraId="28E8470C" w14:textId="4B4DA93F" w:rsidR="00625F1F" w:rsidRDefault="002C7A13">
            <w:pPr>
              <w:pStyle w:val="Normal1"/>
              <w:spacing w:after="0" w:line="240" w:lineRule="auto"/>
              <w:jc w:val="center"/>
              <w:rPr>
                <w:color w:val="000000"/>
              </w:rPr>
            </w:pPr>
            <w:r>
              <w:rPr>
                <w:color w:val="000000"/>
              </w:rPr>
              <w:t>04</w:t>
            </w:r>
          </w:p>
        </w:tc>
      </w:tr>
      <w:tr w:rsidR="003E540B" w14:paraId="71BC8A59" w14:textId="77777777" w:rsidTr="002C7A13">
        <w:trPr>
          <w:trHeight w:val="300"/>
        </w:trPr>
        <w:tc>
          <w:tcPr>
            <w:tcW w:w="3319" w:type="dxa"/>
            <w:tcBorders>
              <w:top w:val="single" w:sz="4" w:space="0" w:color="auto"/>
              <w:left w:val="single" w:sz="4" w:space="0" w:color="auto"/>
              <w:bottom w:val="single" w:sz="4" w:space="0" w:color="auto"/>
              <w:right w:val="single" w:sz="4" w:space="0" w:color="auto"/>
            </w:tcBorders>
            <w:shd w:val="clear" w:color="auto" w:fill="auto"/>
            <w:vAlign w:val="bottom"/>
          </w:tcPr>
          <w:p w14:paraId="2AAE1E90" w14:textId="77777777" w:rsidR="003E540B" w:rsidRDefault="00625F1F">
            <w:pPr>
              <w:pStyle w:val="Normal1"/>
              <w:spacing w:after="0" w:line="240" w:lineRule="auto"/>
              <w:jc w:val="center"/>
              <w:rPr>
                <w:color w:val="000000"/>
              </w:rPr>
            </w:pPr>
            <w:r>
              <w:rPr>
                <w:color w:val="000000"/>
              </w:rPr>
              <w:t>28º</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74D7392D" w14:textId="39D336AA" w:rsidR="003E540B" w:rsidRDefault="002C7A13">
            <w:pPr>
              <w:pStyle w:val="Normal1"/>
              <w:spacing w:after="0" w:line="240" w:lineRule="auto"/>
              <w:jc w:val="center"/>
              <w:rPr>
                <w:color w:val="000000"/>
              </w:rPr>
            </w:pPr>
            <w:r>
              <w:rPr>
                <w:color w:val="000000"/>
              </w:rPr>
              <w:t>04</w:t>
            </w:r>
          </w:p>
        </w:tc>
        <w:tc>
          <w:tcPr>
            <w:tcW w:w="172" w:type="dxa"/>
            <w:tcBorders>
              <w:top w:val="single" w:sz="4" w:space="0" w:color="auto"/>
              <w:left w:val="single" w:sz="4" w:space="0" w:color="auto"/>
              <w:bottom w:val="single" w:sz="4" w:space="0" w:color="auto"/>
              <w:right w:val="single" w:sz="4" w:space="0" w:color="auto"/>
            </w:tcBorders>
            <w:shd w:val="clear" w:color="auto" w:fill="auto"/>
            <w:vAlign w:val="bottom"/>
          </w:tcPr>
          <w:p w14:paraId="7FB95C65" w14:textId="77777777" w:rsidR="003E540B" w:rsidRDefault="003E540B">
            <w:pPr>
              <w:pStyle w:val="Normal1"/>
              <w:spacing w:after="0" w:line="240" w:lineRule="auto"/>
              <w:jc w:val="center"/>
              <w:rPr>
                <w:color w:val="000000"/>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bottom"/>
          </w:tcPr>
          <w:p w14:paraId="051A8203" w14:textId="77777777" w:rsidR="003E540B" w:rsidRDefault="00625F1F">
            <w:pPr>
              <w:pStyle w:val="Normal1"/>
              <w:spacing w:after="0" w:line="240" w:lineRule="auto"/>
              <w:jc w:val="center"/>
              <w:rPr>
                <w:color w:val="000000"/>
              </w:rPr>
            </w:pPr>
            <w:r>
              <w:rPr>
                <w:color w:val="000000"/>
              </w:rPr>
              <w:t xml:space="preserve">28º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14:paraId="64FA4F2E" w14:textId="7D62A65B" w:rsidR="003E540B" w:rsidRDefault="002C7A13">
            <w:pPr>
              <w:pStyle w:val="Normal1"/>
              <w:spacing w:after="0" w:line="240" w:lineRule="auto"/>
              <w:jc w:val="center"/>
              <w:rPr>
                <w:color w:val="000000"/>
              </w:rPr>
            </w:pPr>
            <w:r>
              <w:rPr>
                <w:color w:val="000000"/>
              </w:rPr>
              <w:t>03</w:t>
            </w:r>
          </w:p>
        </w:tc>
      </w:tr>
      <w:tr w:rsidR="002C7A13" w14:paraId="53AE9970" w14:textId="77777777" w:rsidTr="002C7A13">
        <w:trPr>
          <w:trHeight w:val="300"/>
        </w:trPr>
        <w:tc>
          <w:tcPr>
            <w:tcW w:w="3319" w:type="dxa"/>
            <w:tcBorders>
              <w:top w:val="single" w:sz="4" w:space="0" w:color="auto"/>
              <w:left w:val="single" w:sz="4" w:space="0" w:color="auto"/>
              <w:bottom w:val="single" w:sz="4" w:space="0" w:color="auto"/>
              <w:right w:val="single" w:sz="4" w:space="0" w:color="auto"/>
            </w:tcBorders>
            <w:shd w:val="clear" w:color="auto" w:fill="auto"/>
            <w:vAlign w:val="bottom"/>
          </w:tcPr>
          <w:p w14:paraId="3F6B2BE6" w14:textId="1E26975A" w:rsidR="002C7A13" w:rsidRDefault="002C7A13">
            <w:pPr>
              <w:pStyle w:val="Normal1"/>
              <w:spacing w:after="0" w:line="240" w:lineRule="auto"/>
              <w:jc w:val="center"/>
              <w:rPr>
                <w:color w:val="000000"/>
              </w:rPr>
            </w:pPr>
            <w:r>
              <w:rPr>
                <w:color w:val="000000"/>
              </w:rPr>
              <w:t>29º</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0D7FE921" w14:textId="4989119D" w:rsidR="002C7A13" w:rsidRDefault="002C7A13">
            <w:pPr>
              <w:pStyle w:val="Normal1"/>
              <w:spacing w:after="0" w:line="240" w:lineRule="auto"/>
              <w:jc w:val="center"/>
              <w:rPr>
                <w:color w:val="000000"/>
              </w:rPr>
            </w:pPr>
            <w:r>
              <w:rPr>
                <w:color w:val="000000"/>
              </w:rPr>
              <w:t>03</w:t>
            </w:r>
          </w:p>
        </w:tc>
        <w:tc>
          <w:tcPr>
            <w:tcW w:w="172" w:type="dxa"/>
            <w:tcBorders>
              <w:top w:val="single" w:sz="4" w:space="0" w:color="auto"/>
              <w:left w:val="single" w:sz="4" w:space="0" w:color="auto"/>
              <w:bottom w:val="single" w:sz="4" w:space="0" w:color="auto"/>
              <w:right w:val="single" w:sz="4" w:space="0" w:color="auto"/>
            </w:tcBorders>
            <w:shd w:val="clear" w:color="auto" w:fill="auto"/>
            <w:vAlign w:val="bottom"/>
          </w:tcPr>
          <w:p w14:paraId="7F1F50E8" w14:textId="77777777" w:rsidR="002C7A13" w:rsidRDefault="002C7A13">
            <w:pPr>
              <w:pStyle w:val="Normal1"/>
              <w:spacing w:after="0" w:line="240" w:lineRule="auto"/>
              <w:jc w:val="center"/>
              <w:rPr>
                <w:color w:val="000000"/>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bottom"/>
          </w:tcPr>
          <w:p w14:paraId="6F6FBDC7" w14:textId="097123A9" w:rsidR="002C7A13" w:rsidRDefault="002C7A13">
            <w:pPr>
              <w:pStyle w:val="Normal1"/>
              <w:spacing w:after="0" w:line="240" w:lineRule="auto"/>
              <w:jc w:val="center"/>
              <w:rPr>
                <w:color w:val="000000"/>
              </w:rPr>
            </w:pPr>
            <w:r>
              <w:rPr>
                <w:color w:val="000000"/>
              </w:rPr>
              <w:t>29º</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14:paraId="2CD071E8" w14:textId="5471B0C2" w:rsidR="002C7A13" w:rsidRDefault="002C7A13">
            <w:pPr>
              <w:pStyle w:val="Normal1"/>
              <w:spacing w:after="0" w:line="240" w:lineRule="auto"/>
              <w:jc w:val="center"/>
              <w:rPr>
                <w:color w:val="000000"/>
              </w:rPr>
            </w:pPr>
            <w:r>
              <w:rPr>
                <w:color w:val="000000"/>
              </w:rPr>
              <w:t>02</w:t>
            </w:r>
          </w:p>
        </w:tc>
      </w:tr>
      <w:tr w:rsidR="002C7A13" w14:paraId="20FAA8AF" w14:textId="77777777" w:rsidTr="002C7A13">
        <w:trPr>
          <w:trHeight w:val="300"/>
        </w:trPr>
        <w:tc>
          <w:tcPr>
            <w:tcW w:w="3319" w:type="dxa"/>
            <w:tcBorders>
              <w:top w:val="single" w:sz="4" w:space="0" w:color="auto"/>
              <w:left w:val="single" w:sz="4" w:space="0" w:color="auto"/>
              <w:bottom w:val="single" w:sz="4" w:space="0" w:color="auto"/>
              <w:right w:val="single" w:sz="4" w:space="0" w:color="auto"/>
            </w:tcBorders>
            <w:shd w:val="clear" w:color="auto" w:fill="auto"/>
            <w:vAlign w:val="bottom"/>
          </w:tcPr>
          <w:p w14:paraId="6A311A19" w14:textId="7D296104" w:rsidR="002C7A13" w:rsidRDefault="002C7A13">
            <w:pPr>
              <w:pStyle w:val="Normal1"/>
              <w:spacing w:after="0" w:line="240" w:lineRule="auto"/>
              <w:jc w:val="center"/>
              <w:rPr>
                <w:color w:val="000000"/>
              </w:rPr>
            </w:pPr>
            <w:r>
              <w:rPr>
                <w:color w:val="000000"/>
              </w:rPr>
              <w:t>30º</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78C31568" w14:textId="377BC4E6" w:rsidR="002C7A13" w:rsidRDefault="002C7A13">
            <w:pPr>
              <w:pStyle w:val="Normal1"/>
              <w:spacing w:after="0" w:line="240" w:lineRule="auto"/>
              <w:jc w:val="center"/>
              <w:rPr>
                <w:color w:val="000000"/>
              </w:rPr>
            </w:pPr>
            <w:r>
              <w:rPr>
                <w:color w:val="000000"/>
              </w:rPr>
              <w:t>02</w:t>
            </w:r>
          </w:p>
        </w:tc>
        <w:tc>
          <w:tcPr>
            <w:tcW w:w="172" w:type="dxa"/>
            <w:tcBorders>
              <w:top w:val="single" w:sz="4" w:space="0" w:color="auto"/>
              <w:left w:val="single" w:sz="4" w:space="0" w:color="auto"/>
              <w:bottom w:val="single" w:sz="4" w:space="0" w:color="auto"/>
              <w:right w:val="single" w:sz="4" w:space="0" w:color="auto"/>
            </w:tcBorders>
            <w:shd w:val="clear" w:color="auto" w:fill="auto"/>
            <w:vAlign w:val="bottom"/>
          </w:tcPr>
          <w:p w14:paraId="6F193F4C" w14:textId="77777777" w:rsidR="002C7A13" w:rsidRDefault="002C7A13">
            <w:pPr>
              <w:pStyle w:val="Normal1"/>
              <w:spacing w:after="0" w:line="240" w:lineRule="auto"/>
              <w:jc w:val="center"/>
              <w:rPr>
                <w:color w:val="000000"/>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bottom"/>
          </w:tcPr>
          <w:p w14:paraId="369E4504" w14:textId="3E8EE119" w:rsidR="002C7A13" w:rsidRDefault="002C7A13">
            <w:pPr>
              <w:pStyle w:val="Normal1"/>
              <w:spacing w:after="0" w:line="240" w:lineRule="auto"/>
              <w:jc w:val="center"/>
              <w:rPr>
                <w:color w:val="000000"/>
              </w:rPr>
            </w:pPr>
            <w:r>
              <w:rPr>
                <w:color w:val="000000"/>
              </w:rPr>
              <w:t>30º</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14:paraId="70CA6E69" w14:textId="0A5E557A" w:rsidR="002C7A13" w:rsidRDefault="002C7A13">
            <w:pPr>
              <w:pStyle w:val="Normal1"/>
              <w:spacing w:after="0" w:line="240" w:lineRule="auto"/>
              <w:jc w:val="center"/>
              <w:rPr>
                <w:color w:val="000000"/>
              </w:rPr>
            </w:pPr>
            <w:r>
              <w:rPr>
                <w:color w:val="000000"/>
              </w:rPr>
              <w:t>01</w:t>
            </w:r>
          </w:p>
        </w:tc>
      </w:tr>
    </w:tbl>
    <w:p w14:paraId="69147516" w14:textId="77777777" w:rsidR="003E540B" w:rsidRDefault="003E540B">
      <w:pPr>
        <w:pStyle w:val="Normal1"/>
      </w:pPr>
    </w:p>
    <w:p w14:paraId="50DCB777" w14:textId="77777777" w:rsidR="003E540B" w:rsidRDefault="00625F1F">
      <w:pPr>
        <w:pStyle w:val="Normal1"/>
        <w:jc w:val="both"/>
      </w:pPr>
      <w:r w:rsidRPr="005E01AD">
        <w:t>3.3 - A contagem de pontos até o término do campeonato será por meio de pontos corridos, sendo obrigatória a aplicação de um descarte do pior resultado até a 7ª etapa. O descarte poderá ser feito também nas provas que o piloto não tenha participado, mas será proibido o descarte em que o piloto for punido com a pena de desclassificação – bandeira preta. Os resultados da 8ª, 9ª e 10ª etapas não poderão ser descartados.</w:t>
      </w:r>
      <w:r>
        <w:t xml:space="preserve"> </w:t>
      </w:r>
    </w:p>
    <w:p w14:paraId="268F72C7" w14:textId="0C4DB3A4" w:rsidR="003E540B" w:rsidRDefault="00625F1F" w:rsidP="005E01AD">
      <w:pPr>
        <w:pStyle w:val="Normal1"/>
        <w:jc w:val="both"/>
      </w:pPr>
      <w:r w:rsidRPr="005E01AD">
        <w:t xml:space="preserve">3.4 – Além dos pontos da tabela acima, </w:t>
      </w:r>
      <w:r w:rsidR="005E01AD" w:rsidRPr="005E01AD">
        <w:t>o</w:t>
      </w:r>
      <w:r w:rsidRPr="005E01AD">
        <w:t xml:space="preserve"> piloto que realizar a melhor volta de cada bateria também somará um ponto.</w:t>
      </w:r>
    </w:p>
    <w:p w14:paraId="06A0992C" w14:textId="1BF150E7" w:rsidR="003E540B" w:rsidRDefault="00625F1F">
      <w:pPr>
        <w:pStyle w:val="Normal1"/>
        <w:jc w:val="both"/>
      </w:pPr>
      <w:r>
        <w:t>3.5 - Os 5 (cinco) pilotos com melhor pontuação receberão premiação após a etapa e encerramento das provas, os quais estarão divididos em duas categorias denominadas como “Categoria Pró” e “Categoria Light</w:t>
      </w:r>
      <w:r w:rsidRPr="005E01AD">
        <w:t>”. Ao final do campeonato, de acordo com o desejo dos pilotos, a opinião da comissão organizadora e as condições do campeonato, poderão haver mudanças nas categorias dos pilotos.</w:t>
      </w:r>
    </w:p>
    <w:p w14:paraId="5A20D91E" w14:textId="77777777" w:rsidR="003E540B" w:rsidRDefault="00625F1F">
      <w:pPr>
        <w:pStyle w:val="Normal1"/>
        <w:jc w:val="both"/>
      </w:pPr>
      <w:r>
        <w:lastRenderedPageBreak/>
        <w:t xml:space="preserve"> 3.6 – Ao final do campeonato, os cinco primeiros pilotos da Categoria Pró e </w:t>
      </w:r>
      <w:r w:rsidRPr="005E01AD">
        <w:t>os cinco</w:t>
      </w:r>
      <w:r>
        <w:t xml:space="preserve"> primeiros colocados da Categoria Light serão premiados como vencedores da temporada, ocasião em que receberão os respectivos troféus. </w:t>
      </w:r>
    </w:p>
    <w:p w14:paraId="39362D37" w14:textId="77777777" w:rsidR="003E540B" w:rsidRDefault="00625F1F">
      <w:pPr>
        <w:pStyle w:val="Normal1"/>
        <w:jc w:val="both"/>
      </w:pPr>
      <w:r>
        <w:t>3.7 - O piloto que faltar não marcará nenhum ponto na etapa.</w:t>
      </w:r>
    </w:p>
    <w:p w14:paraId="6E715E3C" w14:textId="77777777" w:rsidR="003E540B" w:rsidRDefault="00625F1F">
      <w:pPr>
        <w:pStyle w:val="Normal1"/>
        <w:jc w:val="both"/>
      </w:pPr>
      <w:r>
        <w:t xml:space="preserve"> 3.8 - O piloto que faltar a três (3) provas estará sujeito a ser eliminado do campeonato, cabendo ao grupo deliberar em reunião previamente agendada a eliminação caso o piloto reivindique a sua permanência no grupo. </w:t>
      </w:r>
    </w:p>
    <w:p w14:paraId="0E391A09" w14:textId="77777777" w:rsidR="003E540B" w:rsidRDefault="00625F1F">
      <w:pPr>
        <w:pStyle w:val="Normal1"/>
        <w:jc w:val="both"/>
        <w:rPr>
          <w:b/>
        </w:rPr>
      </w:pPr>
      <w:r>
        <w:rPr>
          <w:b/>
        </w:rPr>
        <w:t xml:space="preserve"> 4- DAS DESPESAS</w:t>
      </w:r>
    </w:p>
    <w:p w14:paraId="3FA89706" w14:textId="77777777" w:rsidR="003E540B" w:rsidRDefault="00625F1F">
      <w:pPr>
        <w:pStyle w:val="Normal1"/>
        <w:jc w:val="both"/>
      </w:pPr>
      <w:r>
        <w:t xml:space="preserve"> 4.1 - As despesas gerais do campeonato serão rateadas entre os pilotos, as quais se dividem entre despesas de prova e despesas gerais, assim dispostas: </w:t>
      </w:r>
    </w:p>
    <w:p w14:paraId="41B68D28" w14:textId="77777777" w:rsidR="003E540B" w:rsidRDefault="00625F1F">
      <w:pPr>
        <w:pStyle w:val="Normal1"/>
        <w:ind w:left="708"/>
        <w:jc w:val="both"/>
      </w:pPr>
      <w:r>
        <w:t xml:space="preserve">a.  Despesas de prova são aquelas realizadas pelo grupo no decorrer de cada etapa, composta do aluguel da pista, direção de prova, auxiliares e equipamentos. </w:t>
      </w:r>
    </w:p>
    <w:p w14:paraId="1352186B" w14:textId="77777777" w:rsidR="003E540B" w:rsidRDefault="00625F1F">
      <w:pPr>
        <w:pStyle w:val="Normal1"/>
        <w:ind w:left="708"/>
        <w:jc w:val="both"/>
      </w:pPr>
      <w:r>
        <w:t xml:space="preserve">b. Despesas gerais são aquelas destinadas à aquisição de bens, serviços, equipamentos e atividades sociais, as quais serão previamente deliberadas pela organização. </w:t>
      </w:r>
    </w:p>
    <w:p w14:paraId="4F7F6F07" w14:textId="77777777" w:rsidR="003E540B" w:rsidRDefault="00625F1F">
      <w:pPr>
        <w:pStyle w:val="Normal1"/>
        <w:jc w:val="both"/>
      </w:pPr>
      <w:r>
        <w:t xml:space="preserve">4.2 – O piloto que não estiver em dia com suas obrigações econômicas não poderá participar da prova, exceto se comprovar o pagamento durante o briefing de sua bateria. </w:t>
      </w:r>
    </w:p>
    <w:p w14:paraId="66D3352F" w14:textId="77777777" w:rsidR="003E540B" w:rsidRDefault="00625F1F">
      <w:pPr>
        <w:pStyle w:val="Normal1"/>
        <w:jc w:val="both"/>
        <w:rPr>
          <w:b/>
        </w:rPr>
      </w:pPr>
      <w:r>
        <w:rPr>
          <w:b/>
        </w:rPr>
        <w:t>5 - DO LOCAL DE PROVA E SEUS CIRCUITOS</w:t>
      </w:r>
    </w:p>
    <w:p w14:paraId="4FAC3D84" w14:textId="77777777" w:rsidR="003E540B" w:rsidRDefault="00625F1F">
      <w:pPr>
        <w:pStyle w:val="Normal1"/>
        <w:jc w:val="both"/>
      </w:pPr>
      <w:r>
        <w:t>5.1 – A ORGANIZAÇÃO do campeonato envidará os esforços necessários para que as etapas se iniciem sempre às 9:00 horas. Não obstante, em razão de imprevistos normais nesta modalidade esportiva, tanto as datas quanto os horários poderão sofrer alterações, casos em que a ORGANIZAÇÃO informará a todos os pilotos com a antecedência possível e razoável para que todos se organizem para o cumprimento da nova data e horário.</w:t>
      </w:r>
    </w:p>
    <w:p w14:paraId="1DC0CAF2" w14:textId="77777777" w:rsidR="003E540B" w:rsidRDefault="00625F1F">
      <w:pPr>
        <w:pStyle w:val="Normal1"/>
        <w:jc w:val="both"/>
      </w:pPr>
      <w:r>
        <w:t xml:space="preserve">5.2 – Todos os pilotos deverão comparecer no local das provas, com no mínimo 30 minutos antes do horário previsto para o início da prova. </w:t>
      </w:r>
    </w:p>
    <w:p w14:paraId="08365F2A" w14:textId="77777777" w:rsidR="003E540B" w:rsidRDefault="00625F1F">
      <w:pPr>
        <w:pStyle w:val="Normal1"/>
        <w:jc w:val="both"/>
        <w:rPr>
          <w:b/>
        </w:rPr>
      </w:pPr>
      <w:r>
        <w:rPr>
          <w:b/>
        </w:rPr>
        <w:t xml:space="preserve">6- DA APRESENTAÇÃO DOS PILOTOS, DAS PROVAS, DOS KARTS E DOS SORTEIOS </w:t>
      </w:r>
    </w:p>
    <w:p w14:paraId="28ED790B" w14:textId="77777777" w:rsidR="003E540B" w:rsidRDefault="00625F1F">
      <w:pPr>
        <w:pStyle w:val="Normal1"/>
        <w:jc w:val="both"/>
      </w:pPr>
      <w:r>
        <w:t xml:space="preserve">6.1 - Antes da realização de cada prova e com a antecedência mínima de 30 minutos, o piloto deve se apresentar para a pesagem e instruções sobre a prova (briefing). A pesagem acontecerá sempre depois do briefing e será obrigatória para todos os pilotos, que deverão se apresentar para a pesagem com o equipamento completo (capacete, macacão, protetor de pescoço, luvas e sapatilhas). O peso total do piloto mais o equipamento não poderá ser menor do que 90kg. É obrigação de cada piloto manter o controle sobre o seu peso, e caso esteja abaixo do peso determinado nesta cláusula, deverá informar a organização com até três dias de antecedência da prova para que possam ser colocados os lastros no kart, garantindo a lisura e a competitividade do campeonato.  Se no dia da corrida o peso do piloto devidamente equipado se for menor do que 90kg, o próprio piloto terá a opção de aumentar o seu peso através de equipamentos individuais que não gere qualquer falta de segurança para os demais pilotos ou para si próprio, devendo tal medida ser devidamente aprovada pela direção de prova antes da </w:t>
      </w:r>
      <w:r>
        <w:lastRenderedPageBreak/>
        <w:t>corrida. Se o piloto não complementar o peso, ou se a direção de prova não aprovar o aumento artificial de peso, em hipótese alguma o piloto poderá participar da etapa, e por não participar, não marcará pontos.</w:t>
      </w:r>
    </w:p>
    <w:p w14:paraId="394969F9" w14:textId="43FDC7C7" w:rsidR="003E540B" w:rsidRDefault="00625F1F">
      <w:pPr>
        <w:pStyle w:val="Normal1"/>
        <w:jc w:val="both"/>
      </w:pPr>
      <w:r>
        <w:t>6.2 - O piloto que não estiver presente para o início do briefing, cujo horário de início será comunicado previamente, com 10 minutos de tolerância, será penalizado com</w:t>
      </w:r>
      <w:r w:rsidR="0084716B">
        <w:t xml:space="preserve"> a desconsideração de sua melhor volta na tomada de tempo, valendo, portanto, para definição do grid, tão somente a sua segunda melhor volta</w:t>
      </w:r>
      <w:r>
        <w:t xml:space="preserve">. </w:t>
      </w:r>
    </w:p>
    <w:p w14:paraId="50733A2A" w14:textId="1D9CA940" w:rsidR="003E540B" w:rsidRDefault="00625F1F">
      <w:pPr>
        <w:pStyle w:val="Normal1"/>
        <w:jc w:val="both"/>
      </w:pPr>
      <w:r>
        <w:t xml:space="preserve">6.3 – Cada etapa será constituída de 2 baterias distintas de aproximadamente vinte minutos cada uma, mais uma volta. </w:t>
      </w:r>
    </w:p>
    <w:p w14:paraId="6F8B4CC0" w14:textId="77777777" w:rsidR="003E540B" w:rsidRDefault="00625F1F">
      <w:pPr>
        <w:pStyle w:val="Normal1"/>
        <w:jc w:val="both"/>
      </w:pPr>
      <w:r>
        <w:t xml:space="preserve">6.4 - O piloto que não se apresentar até o momento da liberação da pista para a tomada de tempo, deverá aguardar o encerramento da tomada de tempo dos pilotos da bateria, e largará na última posição do grid. </w:t>
      </w:r>
    </w:p>
    <w:p w14:paraId="4E0C4661" w14:textId="77777777" w:rsidR="003E540B" w:rsidRDefault="00625F1F">
      <w:pPr>
        <w:pStyle w:val="Normal1"/>
        <w:jc w:val="both"/>
      </w:pPr>
      <w:r>
        <w:t>6.4.1 - O piloto que se apresentar com a corrida em andamento, perderá o direito de participar da bateria já iniciada, e largará na última posição do grid na segunda bateria.</w:t>
      </w:r>
    </w:p>
    <w:p w14:paraId="47F4CEFB" w14:textId="77777777" w:rsidR="003E540B" w:rsidRDefault="00625F1F">
      <w:pPr>
        <w:pStyle w:val="Normal1"/>
        <w:jc w:val="both"/>
      </w:pPr>
      <w:r>
        <w:t>6.5 - As provas serão realizadas com todos os karts no grid, e não haverá kart reserva para nenhum dos pilotos.</w:t>
      </w:r>
    </w:p>
    <w:p w14:paraId="15B54190" w14:textId="77777777" w:rsidR="003E540B" w:rsidRDefault="00625F1F">
      <w:pPr>
        <w:pStyle w:val="Normal1"/>
        <w:jc w:val="both"/>
      </w:pPr>
      <w:r>
        <w:t>6.6 – O piloto que não estiver com o macacão identificado com as logomarcas dos patrocinadores da temporada conforme gabarito previamente divulgado, bem como, com os equipamentos de segurança exigidos pela direção de prova, será impedido de participar da prova.</w:t>
      </w:r>
    </w:p>
    <w:p w14:paraId="65A0E4A3" w14:textId="77777777" w:rsidR="003E540B" w:rsidRDefault="00625F1F">
      <w:pPr>
        <w:pStyle w:val="Normal1"/>
        <w:jc w:val="both"/>
      </w:pPr>
      <w:r>
        <w:t xml:space="preserve">6.7 - Os pilotos deverão comparecer no briefing devidamente vestidos com seus macacões e a camiseta do PDC. </w:t>
      </w:r>
    </w:p>
    <w:p w14:paraId="68702B50" w14:textId="77777777" w:rsidR="003E540B" w:rsidRDefault="00625F1F">
      <w:pPr>
        <w:pStyle w:val="Normal1"/>
        <w:jc w:val="both"/>
        <w:rPr>
          <w:b/>
        </w:rPr>
      </w:pPr>
      <w:r>
        <w:rPr>
          <w:b/>
        </w:rPr>
        <w:t xml:space="preserve">7- DAS ETAPAS, DAS REGRAS DE PISTA E DAS PENALIDADES </w:t>
      </w:r>
    </w:p>
    <w:p w14:paraId="323A7DB2" w14:textId="77777777" w:rsidR="003E540B" w:rsidRDefault="00625F1F">
      <w:pPr>
        <w:pStyle w:val="Normal1"/>
        <w:jc w:val="both"/>
      </w:pPr>
      <w:r>
        <w:t>7.1 - O piloto terá até sete minutos para a tomada de tempo em cada etapa, a qual definirá a sua posição no grid de largada da primeira bateria, já que a largada de ambas as baterias serão em movimento e utilizará o critério de chegada da primeira, com a inversão dos oito primeiros colocados. O tempo total de cada tomada de tempo e suas regras serão definidos pela ORGANIZAÇÃO em cada etapa, e informados a todos os pilotos no dia da corrida.</w:t>
      </w:r>
    </w:p>
    <w:p w14:paraId="08F4E325" w14:textId="77777777" w:rsidR="003E540B" w:rsidRDefault="00625F1F">
      <w:pPr>
        <w:pStyle w:val="Normal1"/>
        <w:jc w:val="both"/>
      </w:pPr>
      <w:r>
        <w:t xml:space="preserve">7.2 - Cada bateria terá uma duração mínima de vinte voltas ou vinte minutos mais uma volta, conforme a extensão de cada pista. </w:t>
      </w:r>
    </w:p>
    <w:p w14:paraId="35BAAEE0" w14:textId="77777777" w:rsidR="003E540B" w:rsidRDefault="00625F1F">
      <w:pPr>
        <w:pStyle w:val="Normal1"/>
        <w:jc w:val="both"/>
      </w:pPr>
      <w:r>
        <w:t>7.2.1 – Só marcará pontos o piloto que completar ao menos 75% da prova.</w:t>
      </w:r>
    </w:p>
    <w:p w14:paraId="55D39633" w14:textId="77777777" w:rsidR="003E540B" w:rsidRDefault="00625F1F">
      <w:pPr>
        <w:pStyle w:val="Normal1"/>
        <w:jc w:val="both"/>
      </w:pPr>
      <w:r>
        <w:t xml:space="preserve">7.3 - Para a realização das provas, serão utilizados fiscais de pista e diretor (a) de prova, que se comunicarão entre si em tempo real e farão uso de bandeiras de sinalização e de sistema eletrônico de marcação de tempo. </w:t>
      </w:r>
    </w:p>
    <w:p w14:paraId="3135FFAA" w14:textId="525A2F89" w:rsidR="003E540B" w:rsidRDefault="00625F1F">
      <w:pPr>
        <w:pStyle w:val="Normal1"/>
        <w:jc w:val="both"/>
      </w:pPr>
      <w:r>
        <w:t>7.4 – Em todas as situações de corrida, prevalecer</w:t>
      </w:r>
      <w:r w:rsidR="0084716B">
        <w:t xml:space="preserve">ão as determinações da direção de prova, que poderá se pautar pelas </w:t>
      </w:r>
      <w:r>
        <w:t xml:space="preserve">regras da Confederação Brasileira de Kart, </w:t>
      </w:r>
      <w:r w:rsidR="0084716B">
        <w:t>deste regulamento ou dos usos e costumes do grupo</w:t>
      </w:r>
      <w:r>
        <w:t>.</w:t>
      </w:r>
    </w:p>
    <w:p w14:paraId="7F9DEE20" w14:textId="77777777" w:rsidR="003E540B" w:rsidRDefault="00625F1F">
      <w:pPr>
        <w:pStyle w:val="Normal1"/>
        <w:jc w:val="both"/>
      </w:pPr>
      <w:r>
        <w:lastRenderedPageBreak/>
        <w:t xml:space="preserve">7.5 - Caso aconteça qualquer situação que resulte na perda de peças essenciais à segurança dos pilotos, tais como para-choque, carenagem e outros, o piloto deverá seguir imediatamente para o box para a recuperação necessária e, se possível, poderá retornar para a prova. Contudo, se não o fizer espontaneamente, a direção de prova lhe determinará para que se dirija ao box em até três voltas depois de informado. No caso de desobediência o piloto será desclassificado, e não marcará nenhum ponto na etapa. </w:t>
      </w:r>
    </w:p>
    <w:p w14:paraId="68C54BDE" w14:textId="77777777" w:rsidR="003E540B" w:rsidRDefault="00625F1F">
      <w:pPr>
        <w:pStyle w:val="Normal1"/>
        <w:jc w:val="both"/>
      </w:pPr>
      <w:r>
        <w:t xml:space="preserve">7.6 - A fiscalização de prova poderá se valer da bandeira metade branca e metade preta na diagonal, para chamar a atenção do piloto (adverti-lo) de que está praticando direção temerária. </w:t>
      </w:r>
    </w:p>
    <w:p w14:paraId="73FC626E" w14:textId="5D6F70D5" w:rsidR="003E540B" w:rsidRDefault="00625F1F">
      <w:pPr>
        <w:pStyle w:val="Normal1"/>
        <w:jc w:val="both"/>
      </w:pPr>
      <w:r>
        <w:t xml:space="preserve">7.7 - No caso de infração, a fiscalização apresentará ao piloto punido </w:t>
      </w:r>
      <w:r w:rsidR="0084716B">
        <w:t xml:space="preserve">a bandeira pertinente para a infração praticada. Neste caso, o diretor de prova aplicará a advertência ou penalização, que poderá </w:t>
      </w:r>
      <w:r w:rsidR="005C4BC4">
        <w:t>consistir</w:t>
      </w:r>
      <w:r>
        <w:t xml:space="preserve"> na </w:t>
      </w:r>
      <w:r w:rsidR="00CF0DB4">
        <w:t xml:space="preserve">adição de segundos ao tempo total, ao final da bateria, ou à </w:t>
      </w:r>
      <w:r>
        <w:t xml:space="preserve">parada obrigatória na área de box na mesma volta em que recebeu a bandeira punitiva, pelo tempo </w:t>
      </w:r>
      <w:r w:rsidR="00CF0DB4">
        <w:t>determinado pelo diretor de prova</w:t>
      </w:r>
      <w:r w:rsidR="0084716B">
        <w:t>. Caso o piloto não atenda ao chamado para parada obrigatória, será desclassificado e sua conduta será considerada como antidesportiva, sendo punido com a bandeira preta e perdendo os pontos de toda a etapa, além de estar sujeito à penalidade de perder o direito de participar da etapa seguinte.</w:t>
      </w:r>
    </w:p>
    <w:p w14:paraId="34590D8C" w14:textId="77777777" w:rsidR="003E540B" w:rsidRDefault="00625F1F">
      <w:pPr>
        <w:pStyle w:val="Normal1"/>
        <w:jc w:val="both"/>
      </w:pPr>
      <w:r>
        <w:t xml:space="preserve">7.8 - Na necessidade de ser aplicada uma 2ª punição ao mesmo piloto durante a prova, o mesmo receberá bandeira preta e será eliminado. </w:t>
      </w:r>
    </w:p>
    <w:p w14:paraId="576989CD" w14:textId="77777777" w:rsidR="003E540B" w:rsidRDefault="00625F1F">
      <w:pPr>
        <w:pStyle w:val="Normal1"/>
        <w:jc w:val="both"/>
      </w:pPr>
      <w:r>
        <w:t xml:space="preserve">7.9 - O piloto que for punido com a bandeira preta e não respeitar o aviso para entrar no box, será considerado suspenso da etapa imediatamente seguinte, sem prejuízo de pagar a sua quota de participação no rateio das despesas correspondentes a mesma. </w:t>
      </w:r>
    </w:p>
    <w:p w14:paraId="06D8646E" w14:textId="70799677" w:rsidR="003E540B" w:rsidRDefault="00625F1F">
      <w:pPr>
        <w:pStyle w:val="Normal1"/>
        <w:jc w:val="both"/>
      </w:pPr>
      <w:r>
        <w:t>7.10 - No caso de eliminação da prova o piloto eliminado não marca</w:t>
      </w:r>
      <w:r w:rsidRPr="00CF0DB4">
        <w:t>rá pontos na etapa, ou seja, não somará os pontos de nenhuma das duas baterias da etapa,</w:t>
      </w:r>
      <w:r>
        <w:t xml:space="preserve">  devendo ser comunicado através da bandeira preta para se dirigir ao box na mesma volta em que recebeu o aviso, onde, a desobediência implicará em atitude antiesportiva com a suspensão da etapa seguinte. </w:t>
      </w:r>
      <w:r w:rsidR="0084716B">
        <w:t>Nos casos de eliminação, será reunida uma comissão para validar ou rever a penalização, no final da bateria onde a penalização for aplicada.</w:t>
      </w:r>
    </w:p>
    <w:p w14:paraId="3691731A" w14:textId="77777777" w:rsidR="003E540B" w:rsidRDefault="00625F1F">
      <w:pPr>
        <w:pStyle w:val="Normal1"/>
        <w:jc w:val="both"/>
      </w:pPr>
      <w:r>
        <w:t>7.11 – Qualquer eliminação que aconteça por conduta antiesportiva impedirá o piloto de descartar a etapa na contagem dos pontos do campeonato.</w:t>
      </w:r>
    </w:p>
    <w:p w14:paraId="04F98D8E" w14:textId="77777777" w:rsidR="003E540B" w:rsidRDefault="00625F1F">
      <w:pPr>
        <w:pStyle w:val="Normal1"/>
        <w:jc w:val="both"/>
      </w:pPr>
      <w:r>
        <w:t>7.12 – Por não haver kart reserva, todos os karts serão inspecionados e eventualmente reparados pelos preparadores, durante o prazo de até 2 horas de intervalo entre uma bateria e outra. Se acontecer qualquer defeito na volta de apresentação, o kart defeituoso só será reparado se houver peças sobressalentes e o reparo não atrapalhar o andamento da realização da corrida.</w:t>
      </w:r>
    </w:p>
    <w:p w14:paraId="74B843A5" w14:textId="77777777" w:rsidR="003E540B" w:rsidRDefault="00625F1F">
      <w:pPr>
        <w:pStyle w:val="Normal1"/>
        <w:jc w:val="both"/>
      </w:pPr>
      <w:r>
        <w:t>7.13 - Eventuais erros da fiscalização e da direção de prova, não autorizam nenhum tipo reclamação, haja vista, que os pilotos reconhecem através do presente regulamento a soberania dos mesmos nas decisões que adotarem.</w:t>
      </w:r>
    </w:p>
    <w:p w14:paraId="5C080095" w14:textId="77777777" w:rsidR="003E540B" w:rsidRDefault="00625F1F">
      <w:pPr>
        <w:pStyle w:val="Normal1"/>
        <w:jc w:val="both"/>
      </w:pPr>
      <w:r>
        <w:t xml:space="preserve">7.14 - Nenhuma prova poderá terminar sem a apresentação do resultado geral, sendo certo, que eventual problema técnico implicará na realização de nova prova para a composição da </w:t>
      </w:r>
      <w:r>
        <w:lastRenderedPageBreak/>
        <w:t>pontuação da etapa, caso em que os custos com a nova prova dependerão de entendimentos com a administração do Kartódromo.</w:t>
      </w:r>
    </w:p>
    <w:p w14:paraId="3A0B46D8" w14:textId="77777777" w:rsidR="003E540B" w:rsidRDefault="00625F1F">
      <w:pPr>
        <w:pStyle w:val="Normal1"/>
        <w:jc w:val="both"/>
      </w:pPr>
      <w:r>
        <w:t xml:space="preserve"> 7.15 – Para os casos não previstos no presente regulamento, poderá a fiscalização de prova, no que couber, aplicar as normas previstas pelo CBA. </w:t>
      </w:r>
    </w:p>
    <w:p w14:paraId="5DA9A9D4" w14:textId="77777777" w:rsidR="003E540B" w:rsidRDefault="00625F1F">
      <w:pPr>
        <w:pStyle w:val="Normal1"/>
        <w:jc w:val="both"/>
        <w:rPr>
          <w:b/>
        </w:rPr>
      </w:pPr>
      <w:r>
        <w:rPr>
          <w:b/>
        </w:rPr>
        <w:t xml:space="preserve">8 - DA IDENTIFICAÇÃO DOS PILOTOS </w:t>
      </w:r>
    </w:p>
    <w:p w14:paraId="50E5104B" w14:textId="77777777" w:rsidR="003E540B" w:rsidRDefault="00625F1F">
      <w:pPr>
        <w:pStyle w:val="Normal1"/>
        <w:jc w:val="both"/>
      </w:pPr>
      <w:r>
        <w:t xml:space="preserve">8.1 - Os pilotos serão identificados durante o campeonato através de números, os quais deverão constar nos adesivos de cada equipamento. </w:t>
      </w:r>
    </w:p>
    <w:p w14:paraId="7EAEE4C2" w14:textId="35692847" w:rsidR="003E540B" w:rsidRDefault="00625F1F">
      <w:pPr>
        <w:pStyle w:val="Normal1"/>
        <w:jc w:val="both"/>
      </w:pPr>
      <w:commentRangeStart w:id="3"/>
      <w:r>
        <w:t>8.2 - A relação dos pilotos para a temporada 20</w:t>
      </w:r>
      <w:r w:rsidR="00CF0DB4">
        <w:t>20</w:t>
      </w:r>
      <w:r>
        <w:t xml:space="preserve"> é a seguinte: </w:t>
      </w:r>
      <w:commentRangeEnd w:id="3"/>
      <w:r w:rsidR="00CF0DB4">
        <w:rPr>
          <w:rStyle w:val="Refdecomentrio"/>
        </w:rPr>
        <w:commentReference w:id="3"/>
      </w:r>
    </w:p>
    <w:p w14:paraId="168AECAD" w14:textId="77777777" w:rsidR="003E540B" w:rsidRDefault="00625F1F">
      <w:pPr>
        <w:pStyle w:val="Normal1"/>
        <w:pBdr>
          <w:top w:val="nil"/>
          <w:left w:val="nil"/>
          <w:bottom w:val="nil"/>
          <w:right w:val="nil"/>
          <w:between w:val="nil"/>
        </w:pBdr>
        <w:spacing w:after="0" w:line="240" w:lineRule="auto"/>
        <w:rPr>
          <w:color w:val="000000"/>
        </w:rPr>
      </w:pPr>
      <w:r>
        <w:rPr>
          <w:color w:val="000000"/>
        </w:rPr>
        <w:t>Alberth Janjon</w:t>
      </w:r>
    </w:p>
    <w:p w14:paraId="6AA6689C" w14:textId="77777777" w:rsidR="003E540B" w:rsidRDefault="00625F1F">
      <w:pPr>
        <w:pStyle w:val="Normal1"/>
        <w:pBdr>
          <w:top w:val="nil"/>
          <w:left w:val="nil"/>
          <w:bottom w:val="nil"/>
          <w:right w:val="nil"/>
          <w:between w:val="nil"/>
        </w:pBdr>
        <w:spacing w:after="0" w:line="240" w:lineRule="auto"/>
        <w:rPr>
          <w:color w:val="000000"/>
        </w:rPr>
      </w:pPr>
      <w:r>
        <w:rPr>
          <w:color w:val="000000"/>
        </w:rPr>
        <w:t>Alexandre Bassora</w:t>
      </w:r>
    </w:p>
    <w:p w14:paraId="0D08189E" w14:textId="77777777" w:rsidR="003E540B" w:rsidRDefault="00625F1F">
      <w:pPr>
        <w:pStyle w:val="Normal1"/>
        <w:pBdr>
          <w:top w:val="nil"/>
          <w:left w:val="nil"/>
          <w:bottom w:val="nil"/>
          <w:right w:val="nil"/>
          <w:between w:val="nil"/>
        </w:pBdr>
        <w:spacing w:after="0" w:line="240" w:lineRule="auto"/>
        <w:rPr>
          <w:color w:val="000000"/>
        </w:rPr>
      </w:pPr>
      <w:r>
        <w:rPr>
          <w:color w:val="000000"/>
        </w:rPr>
        <w:t>André Luiz Fernandes Gonçalves</w:t>
      </w:r>
    </w:p>
    <w:p w14:paraId="0AA5271D" w14:textId="52C5FC19" w:rsidR="003E540B" w:rsidRDefault="003C0E40">
      <w:pPr>
        <w:pStyle w:val="Normal1"/>
        <w:pBdr>
          <w:top w:val="nil"/>
          <w:left w:val="nil"/>
          <w:bottom w:val="nil"/>
          <w:right w:val="nil"/>
          <w:between w:val="nil"/>
        </w:pBdr>
        <w:spacing w:after="0" w:line="240" w:lineRule="auto"/>
        <w:rPr>
          <w:color w:val="000000"/>
        </w:rPr>
      </w:pPr>
      <w:r>
        <w:rPr>
          <w:color w:val="000000"/>
        </w:rPr>
        <w:t>Bruno Rodrigues</w:t>
      </w:r>
    </w:p>
    <w:p w14:paraId="7CDA4279" w14:textId="77777777" w:rsidR="003E540B" w:rsidRDefault="00625F1F">
      <w:pPr>
        <w:pStyle w:val="Normal1"/>
        <w:pBdr>
          <w:top w:val="nil"/>
          <w:left w:val="nil"/>
          <w:bottom w:val="nil"/>
          <w:right w:val="nil"/>
          <w:between w:val="nil"/>
        </w:pBdr>
        <w:spacing w:after="0" w:line="240" w:lineRule="auto"/>
        <w:rPr>
          <w:color w:val="000000"/>
        </w:rPr>
      </w:pPr>
      <w:r>
        <w:rPr>
          <w:color w:val="000000"/>
        </w:rPr>
        <w:t>Candido Neto</w:t>
      </w:r>
    </w:p>
    <w:p w14:paraId="5C350BF9" w14:textId="77777777" w:rsidR="003E540B" w:rsidRDefault="00625F1F">
      <w:pPr>
        <w:pStyle w:val="Normal1"/>
        <w:pBdr>
          <w:top w:val="nil"/>
          <w:left w:val="nil"/>
          <w:bottom w:val="nil"/>
          <w:right w:val="nil"/>
          <w:between w:val="nil"/>
        </w:pBdr>
        <w:spacing w:after="0" w:line="240" w:lineRule="auto"/>
        <w:rPr>
          <w:color w:val="000000"/>
        </w:rPr>
      </w:pPr>
      <w:r>
        <w:rPr>
          <w:color w:val="000000"/>
        </w:rPr>
        <w:t>Carlos Barbosa</w:t>
      </w:r>
    </w:p>
    <w:p w14:paraId="7A193E93" w14:textId="77777777" w:rsidR="003E540B" w:rsidRDefault="00625F1F">
      <w:pPr>
        <w:pStyle w:val="Normal1"/>
        <w:pBdr>
          <w:top w:val="nil"/>
          <w:left w:val="nil"/>
          <w:bottom w:val="nil"/>
          <w:right w:val="nil"/>
          <w:between w:val="nil"/>
        </w:pBdr>
        <w:spacing w:after="0" w:line="240" w:lineRule="auto"/>
        <w:rPr>
          <w:color w:val="000000"/>
        </w:rPr>
      </w:pPr>
      <w:r>
        <w:rPr>
          <w:color w:val="000000"/>
        </w:rPr>
        <w:t>Carlos Carrion</w:t>
      </w:r>
    </w:p>
    <w:p w14:paraId="3582758E" w14:textId="77777777" w:rsidR="003E540B" w:rsidRDefault="00625F1F">
      <w:pPr>
        <w:pStyle w:val="Normal1"/>
        <w:pBdr>
          <w:top w:val="nil"/>
          <w:left w:val="nil"/>
          <w:bottom w:val="nil"/>
          <w:right w:val="nil"/>
          <w:between w:val="nil"/>
        </w:pBdr>
        <w:spacing w:after="0" w:line="240" w:lineRule="auto"/>
        <w:rPr>
          <w:color w:val="000000"/>
        </w:rPr>
      </w:pPr>
      <w:r>
        <w:rPr>
          <w:color w:val="000000"/>
        </w:rPr>
        <w:t>Carlos Valladão</w:t>
      </w:r>
    </w:p>
    <w:p w14:paraId="68E48EA4" w14:textId="77777777" w:rsidR="003E540B" w:rsidRDefault="00625F1F">
      <w:pPr>
        <w:pStyle w:val="Normal1"/>
        <w:pBdr>
          <w:top w:val="nil"/>
          <w:left w:val="nil"/>
          <w:bottom w:val="nil"/>
          <w:right w:val="nil"/>
          <w:between w:val="nil"/>
        </w:pBdr>
        <w:spacing w:after="0" w:line="240" w:lineRule="auto"/>
        <w:rPr>
          <w:color w:val="000000"/>
        </w:rPr>
      </w:pPr>
      <w:r>
        <w:rPr>
          <w:color w:val="000000"/>
        </w:rPr>
        <w:t>Douglas Pitoli</w:t>
      </w:r>
    </w:p>
    <w:p w14:paraId="2341236A" w14:textId="77777777" w:rsidR="003E540B" w:rsidRDefault="00625F1F">
      <w:pPr>
        <w:pStyle w:val="Normal1"/>
        <w:pBdr>
          <w:top w:val="nil"/>
          <w:left w:val="nil"/>
          <w:bottom w:val="nil"/>
          <w:right w:val="nil"/>
          <w:between w:val="nil"/>
        </w:pBdr>
        <w:spacing w:after="0" w:line="240" w:lineRule="auto"/>
      </w:pPr>
      <w:r>
        <w:t>Ederson Rodrigues</w:t>
      </w:r>
    </w:p>
    <w:p w14:paraId="14F85A53" w14:textId="77777777" w:rsidR="003E540B" w:rsidRDefault="00625F1F">
      <w:pPr>
        <w:pStyle w:val="Normal1"/>
        <w:pBdr>
          <w:top w:val="nil"/>
          <w:left w:val="nil"/>
          <w:bottom w:val="nil"/>
          <w:right w:val="nil"/>
          <w:between w:val="nil"/>
        </w:pBdr>
        <w:spacing w:after="0" w:line="240" w:lineRule="auto"/>
        <w:rPr>
          <w:color w:val="000000"/>
        </w:rPr>
      </w:pPr>
      <w:r>
        <w:rPr>
          <w:color w:val="000000"/>
        </w:rPr>
        <w:t>Fe</w:t>
      </w:r>
      <w:r>
        <w:t xml:space="preserve">rnando </w:t>
      </w:r>
      <w:r>
        <w:rPr>
          <w:color w:val="000000"/>
        </w:rPr>
        <w:t>Santo André</w:t>
      </w:r>
    </w:p>
    <w:p w14:paraId="1065272C" w14:textId="2F1BA497" w:rsidR="003C0E40" w:rsidRDefault="003C0E40">
      <w:pPr>
        <w:pStyle w:val="Normal1"/>
        <w:pBdr>
          <w:top w:val="nil"/>
          <w:left w:val="nil"/>
          <w:bottom w:val="nil"/>
          <w:right w:val="nil"/>
          <w:between w:val="nil"/>
        </w:pBdr>
        <w:spacing w:after="0" w:line="240" w:lineRule="auto"/>
        <w:rPr>
          <w:color w:val="000000"/>
        </w:rPr>
      </w:pPr>
      <w:r>
        <w:rPr>
          <w:color w:val="000000"/>
        </w:rPr>
        <w:t>Fernando Rodovalho</w:t>
      </w:r>
    </w:p>
    <w:p w14:paraId="16ADDA34" w14:textId="77777777" w:rsidR="003E540B" w:rsidRDefault="00625F1F">
      <w:pPr>
        <w:pStyle w:val="Normal1"/>
        <w:pBdr>
          <w:top w:val="nil"/>
          <w:left w:val="nil"/>
          <w:bottom w:val="nil"/>
          <w:right w:val="nil"/>
          <w:between w:val="nil"/>
        </w:pBdr>
        <w:spacing w:after="0" w:line="240" w:lineRule="auto"/>
      </w:pPr>
      <w:r>
        <w:t>Fabio Santarosa</w:t>
      </w:r>
    </w:p>
    <w:p w14:paraId="2698AB46" w14:textId="77777777" w:rsidR="003E540B" w:rsidRDefault="00625F1F">
      <w:pPr>
        <w:pStyle w:val="Normal1"/>
        <w:pBdr>
          <w:top w:val="nil"/>
          <w:left w:val="nil"/>
          <w:bottom w:val="nil"/>
          <w:right w:val="nil"/>
          <w:between w:val="nil"/>
        </w:pBdr>
        <w:spacing w:after="0" w:line="240" w:lineRule="auto"/>
        <w:rPr>
          <w:color w:val="000000"/>
        </w:rPr>
      </w:pPr>
      <w:r>
        <w:rPr>
          <w:color w:val="000000"/>
        </w:rPr>
        <w:t xml:space="preserve">Giovani </w:t>
      </w:r>
      <w:proofErr w:type="spellStart"/>
      <w:r>
        <w:rPr>
          <w:color w:val="000000"/>
        </w:rPr>
        <w:t>Pamfilio</w:t>
      </w:r>
      <w:proofErr w:type="spellEnd"/>
    </w:p>
    <w:p w14:paraId="5076F66D" w14:textId="083CF1DA" w:rsidR="003C0E40" w:rsidRDefault="003C0E40">
      <w:pPr>
        <w:pStyle w:val="Normal1"/>
        <w:pBdr>
          <w:top w:val="nil"/>
          <w:left w:val="nil"/>
          <w:bottom w:val="nil"/>
          <w:right w:val="nil"/>
          <w:between w:val="nil"/>
        </w:pBdr>
        <w:spacing w:after="0" w:line="240" w:lineRule="auto"/>
        <w:rPr>
          <w:color w:val="000000"/>
        </w:rPr>
      </w:pPr>
      <w:proofErr w:type="spellStart"/>
      <w:r>
        <w:rPr>
          <w:color w:val="000000"/>
        </w:rPr>
        <w:t>Givago</w:t>
      </w:r>
      <w:proofErr w:type="spellEnd"/>
      <w:r>
        <w:rPr>
          <w:color w:val="000000"/>
        </w:rPr>
        <w:t xml:space="preserve"> Nunes</w:t>
      </w:r>
    </w:p>
    <w:p w14:paraId="49EF609D" w14:textId="77777777" w:rsidR="003E540B" w:rsidRDefault="00625F1F">
      <w:pPr>
        <w:pStyle w:val="Normal1"/>
        <w:pBdr>
          <w:top w:val="nil"/>
          <w:left w:val="nil"/>
          <w:bottom w:val="nil"/>
          <w:right w:val="nil"/>
          <w:between w:val="nil"/>
        </w:pBdr>
        <w:spacing w:after="0" w:line="240" w:lineRule="auto"/>
      </w:pPr>
      <w:r>
        <w:t>Ivan Dantas</w:t>
      </w:r>
    </w:p>
    <w:p w14:paraId="7F5A4C1C" w14:textId="77777777" w:rsidR="003E540B" w:rsidRDefault="00625F1F">
      <w:pPr>
        <w:pStyle w:val="Normal1"/>
        <w:pBdr>
          <w:top w:val="nil"/>
          <w:left w:val="nil"/>
          <w:bottom w:val="nil"/>
          <w:right w:val="nil"/>
          <w:between w:val="nil"/>
        </w:pBdr>
        <w:spacing w:after="0" w:line="240" w:lineRule="auto"/>
        <w:rPr>
          <w:color w:val="000000"/>
        </w:rPr>
      </w:pPr>
      <w:r>
        <w:rPr>
          <w:color w:val="000000"/>
        </w:rPr>
        <w:t>Marcelo Contatto</w:t>
      </w:r>
    </w:p>
    <w:p w14:paraId="4626CFA6" w14:textId="77777777" w:rsidR="003E540B" w:rsidRDefault="00625F1F">
      <w:pPr>
        <w:pStyle w:val="Normal1"/>
        <w:pBdr>
          <w:top w:val="nil"/>
          <w:left w:val="nil"/>
          <w:bottom w:val="nil"/>
          <w:right w:val="nil"/>
          <w:between w:val="nil"/>
        </w:pBdr>
        <w:spacing w:after="0" w:line="240" w:lineRule="auto"/>
        <w:rPr>
          <w:color w:val="000000"/>
        </w:rPr>
      </w:pPr>
      <w:r>
        <w:rPr>
          <w:color w:val="000000"/>
        </w:rPr>
        <w:t>Marcelo Marusso</w:t>
      </w:r>
    </w:p>
    <w:p w14:paraId="59F8E859" w14:textId="77777777" w:rsidR="003E540B" w:rsidRDefault="00625F1F">
      <w:pPr>
        <w:pStyle w:val="Normal1"/>
        <w:pBdr>
          <w:top w:val="nil"/>
          <w:left w:val="nil"/>
          <w:bottom w:val="nil"/>
          <w:right w:val="nil"/>
          <w:between w:val="nil"/>
        </w:pBdr>
        <w:spacing w:after="0" w:line="240" w:lineRule="auto"/>
        <w:rPr>
          <w:color w:val="000000"/>
        </w:rPr>
      </w:pPr>
      <w:r>
        <w:rPr>
          <w:color w:val="000000"/>
        </w:rPr>
        <w:t>Marcel Torina</w:t>
      </w:r>
    </w:p>
    <w:p w14:paraId="3CF67E64" w14:textId="77777777" w:rsidR="003E540B" w:rsidRDefault="00625F1F">
      <w:pPr>
        <w:pStyle w:val="Normal1"/>
        <w:pBdr>
          <w:top w:val="nil"/>
          <w:left w:val="nil"/>
          <w:bottom w:val="nil"/>
          <w:right w:val="nil"/>
          <w:between w:val="nil"/>
        </w:pBdr>
        <w:spacing w:after="0" w:line="240" w:lineRule="auto"/>
        <w:rPr>
          <w:color w:val="000000"/>
        </w:rPr>
      </w:pPr>
      <w:bookmarkStart w:id="4" w:name="_gjdgxs" w:colFirst="0" w:colLast="0"/>
      <w:bookmarkEnd w:id="4"/>
      <w:r>
        <w:rPr>
          <w:color w:val="000000"/>
        </w:rPr>
        <w:t>Mayckon Mota</w:t>
      </w:r>
    </w:p>
    <w:p w14:paraId="575B96EC" w14:textId="77777777" w:rsidR="003E540B" w:rsidRDefault="00625F1F">
      <w:pPr>
        <w:pStyle w:val="Normal1"/>
        <w:pBdr>
          <w:top w:val="nil"/>
          <w:left w:val="nil"/>
          <w:bottom w:val="nil"/>
          <w:right w:val="nil"/>
          <w:between w:val="nil"/>
        </w:pBdr>
        <w:spacing w:after="0" w:line="240" w:lineRule="auto"/>
        <w:rPr>
          <w:color w:val="000000"/>
        </w:rPr>
      </w:pPr>
      <w:r>
        <w:rPr>
          <w:color w:val="000000"/>
        </w:rPr>
        <w:t>Oswaldo Nogueira Filho</w:t>
      </w:r>
    </w:p>
    <w:p w14:paraId="6FB9B858" w14:textId="77777777" w:rsidR="003E540B" w:rsidRDefault="00625F1F">
      <w:pPr>
        <w:pStyle w:val="Normal1"/>
        <w:pBdr>
          <w:top w:val="nil"/>
          <w:left w:val="nil"/>
          <w:bottom w:val="nil"/>
          <w:right w:val="nil"/>
          <w:between w:val="nil"/>
        </w:pBdr>
        <w:spacing w:after="0" w:line="240" w:lineRule="auto"/>
      </w:pPr>
      <w:r>
        <w:t>Paulo Rosa</w:t>
      </w:r>
    </w:p>
    <w:p w14:paraId="42E1F54A" w14:textId="77777777" w:rsidR="003E540B" w:rsidRDefault="00625F1F">
      <w:pPr>
        <w:pStyle w:val="Normal1"/>
        <w:pBdr>
          <w:top w:val="nil"/>
          <w:left w:val="nil"/>
          <w:bottom w:val="nil"/>
          <w:right w:val="nil"/>
          <w:between w:val="nil"/>
        </w:pBdr>
        <w:spacing w:after="0" w:line="240" w:lineRule="auto"/>
        <w:rPr>
          <w:color w:val="000000"/>
        </w:rPr>
      </w:pPr>
      <w:r>
        <w:rPr>
          <w:color w:val="000000"/>
        </w:rPr>
        <w:t>Patrik Neves</w:t>
      </w:r>
    </w:p>
    <w:p w14:paraId="718BF252" w14:textId="77777777" w:rsidR="003E540B" w:rsidRDefault="00625F1F">
      <w:pPr>
        <w:pStyle w:val="Normal1"/>
        <w:pBdr>
          <w:top w:val="nil"/>
          <w:left w:val="nil"/>
          <w:bottom w:val="nil"/>
          <w:right w:val="nil"/>
          <w:between w:val="nil"/>
        </w:pBdr>
        <w:spacing w:after="0" w:line="240" w:lineRule="auto"/>
        <w:rPr>
          <w:color w:val="000000"/>
        </w:rPr>
      </w:pPr>
      <w:r>
        <w:rPr>
          <w:color w:val="000000"/>
        </w:rPr>
        <w:t>Pedro Marusso</w:t>
      </w:r>
    </w:p>
    <w:p w14:paraId="20DC16D9" w14:textId="77777777" w:rsidR="003E540B" w:rsidRDefault="00625F1F">
      <w:pPr>
        <w:pStyle w:val="Normal1"/>
        <w:pBdr>
          <w:top w:val="nil"/>
          <w:left w:val="nil"/>
          <w:bottom w:val="nil"/>
          <w:right w:val="nil"/>
          <w:between w:val="nil"/>
        </w:pBdr>
        <w:spacing w:after="0" w:line="240" w:lineRule="auto"/>
        <w:rPr>
          <w:color w:val="000000"/>
        </w:rPr>
      </w:pPr>
      <w:r>
        <w:rPr>
          <w:color w:val="000000"/>
        </w:rPr>
        <w:t>Rafael Contatto</w:t>
      </w:r>
    </w:p>
    <w:p w14:paraId="36653B67" w14:textId="77777777" w:rsidR="003E540B" w:rsidRDefault="00625F1F">
      <w:pPr>
        <w:pStyle w:val="Normal1"/>
        <w:pBdr>
          <w:top w:val="nil"/>
          <w:left w:val="nil"/>
          <w:bottom w:val="nil"/>
          <w:right w:val="nil"/>
          <w:between w:val="nil"/>
        </w:pBdr>
        <w:spacing w:after="0" w:line="240" w:lineRule="auto"/>
      </w:pPr>
      <w:r>
        <w:t>Rodrigo Pestana</w:t>
      </w:r>
    </w:p>
    <w:p w14:paraId="64A4BD93" w14:textId="77777777" w:rsidR="003E540B" w:rsidRDefault="00625F1F">
      <w:pPr>
        <w:pStyle w:val="Normal1"/>
        <w:pBdr>
          <w:top w:val="nil"/>
          <w:left w:val="nil"/>
          <w:bottom w:val="nil"/>
          <w:right w:val="nil"/>
          <w:between w:val="nil"/>
        </w:pBdr>
        <w:spacing w:after="0" w:line="240" w:lineRule="auto"/>
        <w:rPr>
          <w:color w:val="000000"/>
        </w:rPr>
      </w:pPr>
      <w:r>
        <w:rPr>
          <w:color w:val="000000"/>
        </w:rPr>
        <w:t>Rogério Pompermayer</w:t>
      </w:r>
    </w:p>
    <w:p w14:paraId="4FF750EE" w14:textId="52860A6C" w:rsidR="003E540B" w:rsidRDefault="00625F1F">
      <w:pPr>
        <w:pStyle w:val="Normal1"/>
        <w:pBdr>
          <w:top w:val="nil"/>
          <w:left w:val="nil"/>
          <w:bottom w:val="nil"/>
          <w:right w:val="nil"/>
          <w:between w:val="nil"/>
        </w:pBdr>
        <w:spacing w:after="0" w:line="240" w:lineRule="auto"/>
        <w:rPr>
          <w:color w:val="000000"/>
        </w:rPr>
      </w:pPr>
      <w:r>
        <w:rPr>
          <w:color w:val="000000"/>
        </w:rPr>
        <w:t xml:space="preserve">Theo </w:t>
      </w:r>
      <w:proofErr w:type="spellStart"/>
      <w:r>
        <w:rPr>
          <w:color w:val="000000"/>
        </w:rPr>
        <w:t>Pi</w:t>
      </w:r>
      <w:r w:rsidR="003C0E40">
        <w:rPr>
          <w:color w:val="000000"/>
        </w:rPr>
        <w:t>t</w:t>
      </w:r>
      <w:r>
        <w:rPr>
          <w:color w:val="000000"/>
        </w:rPr>
        <w:t>oli</w:t>
      </w:r>
      <w:proofErr w:type="spellEnd"/>
      <w:r>
        <w:rPr>
          <w:color w:val="000000"/>
        </w:rPr>
        <w:t xml:space="preserve"> Trevisan</w:t>
      </w:r>
    </w:p>
    <w:p w14:paraId="5DE8A349" w14:textId="77777777" w:rsidR="003E540B" w:rsidRDefault="00625F1F">
      <w:pPr>
        <w:pStyle w:val="Normal1"/>
        <w:pBdr>
          <w:top w:val="nil"/>
          <w:left w:val="nil"/>
          <w:bottom w:val="nil"/>
          <w:right w:val="nil"/>
          <w:between w:val="nil"/>
        </w:pBdr>
        <w:spacing w:after="0" w:line="240" w:lineRule="auto"/>
        <w:rPr>
          <w:color w:val="000000"/>
        </w:rPr>
      </w:pPr>
      <w:r>
        <w:rPr>
          <w:color w:val="000000"/>
        </w:rPr>
        <w:t>Willian Saura</w:t>
      </w:r>
    </w:p>
    <w:p w14:paraId="40CD05C8" w14:textId="25471F98" w:rsidR="003E540B" w:rsidRPr="003C0E40" w:rsidRDefault="003C0E40">
      <w:pPr>
        <w:pStyle w:val="Normal1"/>
        <w:pBdr>
          <w:top w:val="nil"/>
          <w:left w:val="nil"/>
          <w:bottom w:val="nil"/>
          <w:right w:val="nil"/>
          <w:between w:val="nil"/>
        </w:pBdr>
        <w:spacing w:after="0" w:line="240" w:lineRule="auto"/>
      </w:pPr>
      <w:proofErr w:type="spellStart"/>
      <w:r w:rsidRPr="003C0E40">
        <w:t>Wilisson</w:t>
      </w:r>
      <w:proofErr w:type="spellEnd"/>
      <w:r w:rsidRPr="003C0E40">
        <w:t xml:space="preserve"> Ribeiro Filho</w:t>
      </w:r>
    </w:p>
    <w:p w14:paraId="14639077" w14:textId="77777777" w:rsidR="003E540B" w:rsidRDefault="003E540B">
      <w:pPr>
        <w:pStyle w:val="Normal1"/>
        <w:jc w:val="both"/>
      </w:pPr>
    </w:p>
    <w:p w14:paraId="4AA9F1A8" w14:textId="3CD3D589" w:rsidR="003E540B" w:rsidRPr="00CF0DB4" w:rsidRDefault="00625F1F">
      <w:pPr>
        <w:pStyle w:val="Normal1"/>
        <w:jc w:val="both"/>
      </w:pPr>
      <w:commentRangeStart w:id="5"/>
      <w:r w:rsidRPr="00CF0DB4">
        <w:t xml:space="preserve">8.4 – Além do campeonato de pilotos, haverá também a competição por equipes, onde serão formadas </w:t>
      </w:r>
      <w:r w:rsidR="00CF0DB4" w:rsidRPr="00CF0DB4">
        <w:t>10</w:t>
      </w:r>
      <w:r w:rsidRPr="00CF0DB4">
        <w:t xml:space="preserve"> equipes com </w:t>
      </w:r>
      <w:r w:rsidR="00CF0DB4" w:rsidRPr="00CF0DB4">
        <w:t>três</w:t>
      </w:r>
      <w:r w:rsidRPr="00CF0DB4">
        <w:t xml:space="preserve"> pilotos em cada equipe. Para esta temporada, a relação das equipes é a seguinte:</w:t>
      </w:r>
    </w:p>
    <w:p w14:paraId="74A89E5B" w14:textId="77777777" w:rsidR="003E540B" w:rsidRPr="00CF0DB4" w:rsidRDefault="003E540B">
      <w:pPr>
        <w:pStyle w:val="Normal1"/>
        <w:jc w:val="both"/>
      </w:pPr>
    </w:p>
    <w:p w14:paraId="03D01195" w14:textId="77777777" w:rsidR="003E540B" w:rsidRDefault="00625F1F">
      <w:pPr>
        <w:pStyle w:val="Normal1"/>
        <w:jc w:val="both"/>
      </w:pPr>
      <w:r w:rsidRPr="00CF0DB4">
        <w:t>Descrever equipes e pilotos de cada equipe</w:t>
      </w:r>
      <w:commentRangeEnd w:id="5"/>
      <w:r w:rsidR="00CF0DB4">
        <w:rPr>
          <w:rStyle w:val="Refdecomentrio"/>
        </w:rPr>
        <w:commentReference w:id="5"/>
      </w:r>
    </w:p>
    <w:p w14:paraId="603F32CE" w14:textId="77777777" w:rsidR="003E540B" w:rsidRDefault="00625F1F">
      <w:pPr>
        <w:pStyle w:val="Normal1"/>
        <w:jc w:val="both"/>
        <w:rPr>
          <w:b/>
        </w:rPr>
      </w:pPr>
      <w:r>
        <w:rPr>
          <w:b/>
        </w:rPr>
        <w:lastRenderedPageBreak/>
        <w:t xml:space="preserve">9- DAS DISPOSIÇÕES GERAIS  </w:t>
      </w:r>
    </w:p>
    <w:p w14:paraId="738CF315" w14:textId="77777777" w:rsidR="003E540B" w:rsidRDefault="00625F1F">
      <w:pPr>
        <w:pStyle w:val="Normal1"/>
        <w:jc w:val="both"/>
      </w:pPr>
      <w:r>
        <w:t>9.1 - Sempre que houver a necessidade, poderá ser convocada a reunião de um grupo de no mínimo 5 pilotos para deliberar os assuntos de interesse geral, sendo que, no caso da deliberação sobre eventual punição, a direção de prova poderá ser convidada a participar dos trabalhos, porém, não terá direito a voto e, o(s) envolvido(s) poderá(</w:t>
      </w:r>
      <w:proofErr w:type="spellStart"/>
      <w:r>
        <w:t>ão</w:t>
      </w:r>
      <w:proofErr w:type="spellEnd"/>
      <w:r>
        <w:t xml:space="preserve">) tomar parte dos trabalhos, sem direito a voto, apresentando os esclarecimentos que julgar(em) necessários. </w:t>
      </w:r>
    </w:p>
    <w:p w14:paraId="01565C34" w14:textId="77777777" w:rsidR="003E540B" w:rsidRDefault="00625F1F">
      <w:pPr>
        <w:pStyle w:val="Normal1"/>
        <w:jc w:val="both"/>
      </w:pPr>
      <w:r>
        <w:t xml:space="preserve">9.2 - Caso uma prova necessite ser paralisada após ultrapassado cinquenta por cento do tempo ou número de voltas previstas em virtude de chuva, temporal, acidentes graves e outros, serão consideradas as colocações da volta imediatamente anterior à paralisação, encerando-se a corrida. Contudo, não sendo ultrapassado esse percentual uma nova prova deverá ser realizada por completo, incluindo-se uma nova tomada de tempo. </w:t>
      </w:r>
    </w:p>
    <w:p w14:paraId="691BD5D5" w14:textId="6A867470" w:rsidR="003E540B" w:rsidRDefault="00625F1F">
      <w:pPr>
        <w:pStyle w:val="Normal1"/>
        <w:jc w:val="both"/>
      </w:pPr>
      <w:r>
        <w:t>9.3 - O piloto que ofender de forma física ou verbal os fiscais de pista e o(a) diretor(a) de prova, bem como outros pilotos, cometerá atitude ant</w:t>
      </w:r>
      <w:r w:rsidR="00064005">
        <w:t>id</w:t>
      </w:r>
      <w:r>
        <w:t xml:space="preserve">esportiva e será sumariamente suspenso da etapa imediatamente seguinte, ainda que a suspensão tenha de ser cumprida na temporada posterior, perderá os pontos conquistados na etapa vigente. </w:t>
      </w:r>
    </w:p>
    <w:p w14:paraId="6BE74D41" w14:textId="77777777" w:rsidR="003E540B" w:rsidRDefault="00625F1F">
      <w:pPr>
        <w:pStyle w:val="Normal1"/>
        <w:jc w:val="both"/>
      </w:pPr>
      <w:r>
        <w:t xml:space="preserve">9.3.1 – O piloto penalizado que se insurgir contra a direção de prova e seus auxiliares, será penalizado com o tempo de cinco segundos na próxima prova, ainda que em etapa futura. </w:t>
      </w:r>
    </w:p>
    <w:p w14:paraId="238BAC1A" w14:textId="432DC9F9" w:rsidR="003E540B" w:rsidRDefault="00625F1F">
      <w:pPr>
        <w:pStyle w:val="Normal1"/>
        <w:jc w:val="both"/>
      </w:pPr>
      <w:r>
        <w:t>9.4 - No caso de reincidência o piloto será eliminado do campeonato, não se desobrigando do pagamento dos custos de prova respectivos, como também perderá em favor do grupo os valores eventualmente antecipados ao campeonato.</w:t>
      </w:r>
    </w:p>
    <w:p w14:paraId="40563417" w14:textId="77777777" w:rsidR="003E540B" w:rsidRDefault="00625F1F">
      <w:pPr>
        <w:pStyle w:val="Normal1"/>
        <w:jc w:val="both"/>
      </w:pPr>
      <w:r>
        <w:t xml:space="preserve"> 9.5 - Para o caso de empate na somatória de pontos do campeonato, independente da categoria, o critério para o desempate será os melhores resultados obtidos na primeira bateria </w:t>
      </w:r>
      <w:bookmarkStart w:id="6" w:name="_GoBack"/>
      <w:bookmarkEnd w:id="6"/>
      <w:r>
        <w:t xml:space="preserve">das etapas. </w:t>
      </w:r>
    </w:p>
    <w:p w14:paraId="46193D9B" w14:textId="77777777" w:rsidR="003E540B" w:rsidRDefault="00625F1F">
      <w:pPr>
        <w:pStyle w:val="Normal1"/>
        <w:jc w:val="both"/>
      </w:pPr>
      <w:r>
        <w:t xml:space="preserve">9.6 - O piloto que danificar o kart, intencionalmente ou não, estará obrigado a pagar os reparos necessários antes da realização da próxima etapa, ressalvado, que cada piloto será o exclusivo responsável pelo pagamento de referidos reparos, independentemente da culpa no acidente (cada um paga os danos do próprio kart). </w:t>
      </w:r>
    </w:p>
    <w:p w14:paraId="515D48B0" w14:textId="77777777" w:rsidR="003E540B" w:rsidRDefault="00625F1F">
      <w:pPr>
        <w:pStyle w:val="Normal1"/>
        <w:jc w:val="both"/>
      </w:pPr>
      <w:r>
        <w:t>9.7 - Os karts pertencem ao Grupo em igualdade de condições, cabendo a seus integrantes o dever de manutenção mediante o rateio geral das despesas.</w:t>
      </w:r>
    </w:p>
    <w:p w14:paraId="02BA5890" w14:textId="77777777" w:rsidR="003E540B" w:rsidRDefault="00625F1F">
      <w:pPr>
        <w:pStyle w:val="Normal1"/>
        <w:jc w:val="both"/>
      </w:pPr>
      <w:r>
        <w:t xml:space="preserve"> 9.8 - Na qualidade de membro integrante da Associação Kart Pé de Chumbo, o piloto assume de maneira intransferível toda responsabilidade por eventuais danos físicos ou materiais que vier a sofrer durante a realização das provas realizadas pelo grupo (civil e penal), sendo-lhe defeso exigir da associação qualquer tipo de responsabilidade ou indenização. </w:t>
      </w:r>
    </w:p>
    <w:p w14:paraId="41E450DF" w14:textId="77777777" w:rsidR="003E540B" w:rsidRDefault="00625F1F">
      <w:pPr>
        <w:pStyle w:val="Normal1"/>
        <w:jc w:val="both"/>
      </w:pPr>
      <w:r>
        <w:t>9.8.1 - Caso o(s) piloto(s) decida(</w:t>
      </w:r>
      <w:proofErr w:type="spellStart"/>
      <w:r>
        <w:t>am</w:t>
      </w:r>
      <w:proofErr w:type="spellEnd"/>
      <w:r>
        <w:t xml:space="preserve">) participar de alguma prova não organizada pela associação, deverá solicitar autorização expressa da entidade caso se pretenda utilizar o nome Pé de Chumbo, que por sua vez haverá de estabelecer os critérios e as condições relativas ao uso de seu nome e marca. </w:t>
      </w:r>
    </w:p>
    <w:p w14:paraId="6EFF5C91" w14:textId="77777777" w:rsidR="003E540B" w:rsidRDefault="00625F1F">
      <w:pPr>
        <w:pStyle w:val="Normal1"/>
        <w:jc w:val="both"/>
      </w:pPr>
      <w:r>
        <w:lastRenderedPageBreak/>
        <w:t xml:space="preserve">9.9 – O presente regulamento deverá ser aprovado em Assembleia Geral Ordinária formalmente convocada para tanto, podendo ser aditado através da formação de uma comissão indicada nos termos do item 9.1 deste instrumento, cujo texto final que deverá ser obedecido será aquele constante do site oficial do grupo (www.kartpedechumbo.com.br), embora um comunicado de alteração deverá ser encaminhado aos pilotos via e-mail, pelos membros de referida comissão. </w:t>
      </w:r>
    </w:p>
    <w:p w14:paraId="558F2A8C" w14:textId="77777777" w:rsidR="003E540B" w:rsidRDefault="00625F1F">
      <w:pPr>
        <w:pStyle w:val="Normal1"/>
        <w:jc w:val="both"/>
      </w:pPr>
      <w:r>
        <w:t>9.10 – As orientações, avisos e comunicações relacionadas às provas e a segurança dos pilotos, as quais serão apresentadas pelo diretor de prova durante o briefing, serão consideradas como aditivo ao presente regulamento e sujeitarão os pilotos ao integral cumprimento. **********************************************************************</w:t>
      </w:r>
    </w:p>
    <w:sectPr w:rsidR="003E540B">
      <w:pgSz w:w="11906" w:h="16838"/>
      <w:pgMar w:top="1417" w:right="1701" w:bottom="1417" w:left="1701"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trik Neves" w:date="2020-01-22T23:43:00Z" w:initials="PN">
    <w:p w14:paraId="1BAC8F5A" w14:textId="1032EF3C" w:rsidR="005E01AD" w:rsidRDefault="005E01AD">
      <w:pPr>
        <w:pStyle w:val="Textodecomentrio"/>
      </w:pPr>
      <w:r>
        <w:rPr>
          <w:rStyle w:val="Refdecomentrio"/>
        </w:rPr>
        <w:annotationRef/>
      </w:r>
      <w:r>
        <w:t>Ajustar as datas</w:t>
      </w:r>
    </w:p>
  </w:comment>
  <w:comment w:id="1" w:author="Patrik Neves" w:date="2020-01-22T23:45:00Z" w:initials="PN">
    <w:p w14:paraId="06C8D4A7" w14:textId="2BFEE642" w:rsidR="005E01AD" w:rsidRDefault="005E01AD">
      <w:pPr>
        <w:pStyle w:val="Textodecomentrio"/>
      </w:pPr>
      <w:r>
        <w:rPr>
          <w:rStyle w:val="Refdecomentrio"/>
        </w:rPr>
        <w:annotationRef/>
      </w:r>
      <w:r>
        <w:t>Ajustar pontuação</w:t>
      </w:r>
    </w:p>
  </w:comment>
  <w:comment w:id="2" w:author="Patrik Neves" w:date="2020-01-22T23:45:00Z" w:initials="PN">
    <w:p w14:paraId="26D7E953" w14:textId="441EDECF" w:rsidR="005E01AD" w:rsidRDefault="005E01AD">
      <w:pPr>
        <w:pStyle w:val="Textodecomentrio"/>
      </w:pPr>
      <w:r>
        <w:rPr>
          <w:rStyle w:val="Refdecomentrio"/>
        </w:rPr>
        <w:annotationRef/>
      </w:r>
    </w:p>
  </w:comment>
  <w:comment w:id="3" w:author="Patrik Neves" w:date="2020-01-23T00:09:00Z" w:initials="PN">
    <w:p w14:paraId="1E3AF3E0" w14:textId="33B86358" w:rsidR="00CF0DB4" w:rsidRDefault="00CF0DB4">
      <w:pPr>
        <w:pStyle w:val="Textodecomentrio"/>
      </w:pPr>
      <w:r>
        <w:rPr>
          <w:rStyle w:val="Refdecomentrio"/>
        </w:rPr>
        <w:annotationRef/>
      </w:r>
      <w:r>
        <w:t>Ajustar essa lista</w:t>
      </w:r>
    </w:p>
  </w:comment>
  <w:comment w:id="5" w:author="Patrik Neves" w:date="2020-01-23T00:10:00Z" w:initials="PN">
    <w:p w14:paraId="25B3C3CF" w14:textId="3DEB2D3C" w:rsidR="00CF0DB4" w:rsidRDefault="00CF0DB4">
      <w:pPr>
        <w:pStyle w:val="Textodecomentrio"/>
      </w:pPr>
      <w:r>
        <w:rPr>
          <w:rStyle w:val="Refdecomentrio"/>
        </w:rPr>
        <w:annotationRef/>
      </w:r>
      <w:r>
        <w:t>Ajustar essa lista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AC8F5A" w15:done="0"/>
  <w15:commentEx w15:paraId="06C8D4A7" w15:done="0"/>
  <w15:commentEx w15:paraId="26D7E953" w15:paraIdParent="06C8D4A7" w15:done="0"/>
  <w15:commentEx w15:paraId="1E3AF3E0" w15:done="0"/>
  <w15:commentEx w15:paraId="25B3C3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C8F5A" w16cid:durableId="21D35C8F"/>
  <w16cid:commentId w16cid:paraId="06C8D4A7" w16cid:durableId="21D35D20"/>
  <w16cid:commentId w16cid:paraId="26D7E953" w16cid:durableId="21D35D2E"/>
  <w16cid:commentId w16cid:paraId="1E3AF3E0" w16cid:durableId="21D362AC"/>
  <w16cid:commentId w16cid:paraId="25B3C3CF" w16cid:durableId="21D362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A0386"/>
    <w:multiLevelType w:val="multilevel"/>
    <w:tmpl w:val="BA6C4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k Neves">
    <w15:presenceInfo w15:providerId="Windows Live" w15:userId="c7fc6e4099b82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0B"/>
    <w:rsid w:val="00064005"/>
    <w:rsid w:val="002C7A13"/>
    <w:rsid w:val="00370FEF"/>
    <w:rsid w:val="003C0E40"/>
    <w:rsid w:val="003E540B"/>
    <w:rsid w:val="00545F01"/>
    <w:rsid w:val="005C4BC4"/>
    <w:rsid w:val="005E01AD"/>
    <w:rsid w:val="00625F1F"/>
    <w:rsid w:val="00710EE3"/>
    <w:rsid w:val="00767D22"/>
    <w:rsid w:val="007746B4"/>
    <w:rsid w:val="0084716B"/>
    <w:rsid w:val="00C045B5"/>
    <w:rsid w:val="00C24B85"/>
    <w:rsid w:val="00CF0DB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7752D"/>
  <w15:docId w15:val="{13B78711-9E0D-4587-A735-8EBCC259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left w:w="70" w:type="dxa"/>
        <w:right w:w="70" w:type="dxa"/>
      </w:tblCellMar>
    </w:tblPr>
  </w:style>
  <w:style w:type="character" w:styleId="Refdecomentrio">
    <w:name w:val="annotation reference"/>
    <w:basedOn w:val="Fontepargpadro"/>
    <w:uiPriority w:val="99"/>
    <w:semiHidden/>
    <w:unhideWhenUsed/>
    <w:rsid w:val="005E01AD"/>
    <w:rPr>
      <w:sz w:val="16"/>
      <w:szCs w:val="16"/>
    </w:rPr>
  </w:style>
  <w:style w:type="paragraph" w:styleId="Textodecomentrio">
    <w:name w:val="annotation text"/>
    <w:basedOn w:val="Normal"/>
    <w:link w:val="TextodecomentrioChar"/>
    <w:uiPriority w:val="99"/>
    <w:semiHidden/>
    <w:unhideWhenUsed/>
    <w:rsid w:val="005E01A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E01AD"/>
    <w:rPr>
      <w:sz w:val="20"/>
      <w:szCs w:val="20"/>
    </w:rPr>
  </w:style>
  <w:style w:type="paragraph" w:styleId="Assuntodocomentrio">
    <w:name w:val="annotation subject"/>
    <w:basedOn w:val="Textodecomentrio"/>
    <w:next w:val="Textodecomentrio"/>
    <w:link w:val="AssuntodocomentrioChar"/>
    <w:uiPriority w:val="99"/>
    <w:semiHidden/>
    <w:unhideWhenUsed/>
    <w:rsid w:val="005E01AD"/>
    <w:rPr>
      <w:b/>
      <w:bCs/>
    </w:rPr>
  </w:style>
  <w:style w:type="character" w:customStyle="1" w:styleId="AssuntodocomentrioChar">
    <w:name w:val="Assunto do comentário Char"/>
    <w:basedOn w:val="TextodecomentrioChar"/>
    <w:link w:val="Assuntodocomentrio"/>
    <w:uiPriority w:val="99"/>
    <w:semiHidden/>
    <w:rsid w:val="005E01AD"/>
    <w:rPr>
      <w:b/>
      <w:bCs/>
      <w:sz w:val="20"/>
      <w:szCs w:val="20"/>
    </w:rPr>
  </w:style>
  <w:style w:type="paragraph" w:styleId="Textodebalo">
    <w:name w:val="Balloon Text"/>
    <w:basedOn w:val="Normal"/>
    <w:link w:val="TextodebaloChar"/>
    <w:uiPriority w:val="99"/>
    <w:semiHidden/>
    <w:unhideWhenUsed/>
    <w:rsid w:val="005E01A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0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2647</Words>
  <Characters>14300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Neves</dc:creator>
  <cp:lastModifiedBy>Valeri C. E. Rodrigues</cp:lastModifiedBy>
  <cp:revision>4</cp:revision>
  <dcterms:created xsi:type="dcterms:W3CDTF">2020-02-06T19:44:00Z</dcterms:created>
  <dcterms:modified xsi:type="dcterms:W3CDTF">2020-02-07T16:46:00Z</dcterms:modified>
</cp:coreProperties>
</file>